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2E1D" w14:textId="77777777" w:rsidR="00427415" w:rsidRPr="00326710" w:rsidRDefault="00ED1006" w:rsidP="002949F7">
      <w:pPr>
        <w:spacing w:line="240" w:lineRule="auto"/>
        <w:ind w:right="2409"/>
        <w:jc w:val="both"/>
        <w:rPr>
          <w:rFonts w:cs="Arial"/>
          <w:sz w:val="32"/>
          <w:szCs w:val="32"/>
        </w:rPr>
      </w:pPr>
      <w:r>
        <w:rPr>
          <w:rFonts w:cs="Arial"/>
          <w:sz w:val="32"/>
          <w:szCs w:val="32"/>
        </w:rPr>
        <w:t>Acht Ports, zehnmal so schnell</w:t>
      </w:r>
    </w:p>
    <w:p w14:paraId="52E9FBDB" w14:textId="77777777" w:rsidR="00326710" w:rsidRDefault="00ED1006" w:rsidP="002949F7">
      <w:pPr>
        <w:spacing w:line="240" w:lineRule="auto"/>
        <w:ind w:right="2409"/>
        <w:jc w:val="both"/>
        <w:rPr>
          <w:rFonts w:cs="Arial"/>
          <w:sz w:val="24"/>
          <w:szCs w:val="24"/>
        </w:rPr>
      </w:pPr>
      <w:r>
        <w:rPr>
          <w:rFonts w:cs="Arial"/>
          <w:sz w:val="24"/>
          <w:szCs w:val="24"/>
        </w:rPr>
        <w:t xml:space="preserve">MCD </w:t>
      </w:r>
      <w:r w:rsidR="004D7DCB">
        <w:rPr>
          <w:rFonts w:cs="Arial"/>
          <w:sz w:val="24"/>
          <w:szCs w:val="24"/>
        </w:rPr>
        <w:t>Elektronik</w:t>
      </w:r>
      <w:r>
        <w:rPr>
          <w:rFonts w:cs="Arial"/>
          <w:sz w:val="24"/>
          <w:szCs w:val="24"/>
        </w:rPr>
        <w:t xml:space="preserve"> stellt neue Version des schaltbaren USB-Hub</w:t>
      </w:r>
      <w:r w:rsidR="00924C88">
        <w:rPr>
          <w:rFonts w:cs="Arial"/>
          <w:sz w:val="24"/>
          <w:szCs w:val="24"/>
        </w:rPr>
        <w:t>s</w:t>
      </w:r>
      <w:r>
        <w:rPr>
          <w:rFonts w:cs="Arial"/>
          <w:sz w:val="24"/>
          <w:szCs w:val="24"/>
        </w:rPr>
        <w:t xml:space="preserve"> vor</w:t>
      </w:r>
    </w:p>
    <w:p w14:paraId="756FDAFE" w14:textId="77777777" w:rsidR="00326710" w:rsidRDefault="00326710" w:rsidP="002949F7">
      <w:pPr>
        <w:spacing w:line="360" w:lineRule="auto"/>
        <w:ind w:right="2409"/>
        <w:rPr>
          <w:rFonts w:cs="Arial"/>
          <w:sz w:val="24"/>
          <w:szCs w:val="24"/>
        </w:rPr>
      </w:pPr>
    </w:p>
    <w:p w14:paraId="5F314BB1" w14:textId="77777777" w:rsidR="00211C2E" w:rsidRDefault="001071D4" w:rsidP="00967CE6">
      <w:pPr>
        <w:spacing w:line="360" w:lineRule="auto"/>
        <w:ind w:right="2409"/>
        <w:rPr>
          <w:rFonts w:cs="Arial"/>
          <w:szCs w:val="22"/>
        </w:rPr>
      </w:pPr>
      <w:r>
        <w:rPr>
          <w:rFonts w:cs="Arial"/>
          <w:szCs w:val="22"/>
        </w:rPr>
        <w:t xml:space="preserve">Birkenfeld, </w:t>
      </w:r>
      <w:r w:rsidR="00A22D97">
        <w:rPr>
          <w:rFonts w:cs="Arial"/>
          <w:szCs w:val="22"/>
        </w:rPr>
        <w:t>28</w:t>
      </w:r>
      <w:r w:rsidR="00727803">
        <w:rPr>
          <w:rFonts w:cs="Arial"/>
          <w:szCs w:val="22"/>
        </w:rPr>
        <w:t>.</w:t>
      </w:r>
      <w:r w:rsidR="00B357A5">
        <w:rPr>
          <w:rFonts w:cs="Arial"/>
          <w:szCs w:val="22"/>
        </w:rPr>
        <w:t xml:space="preserve"> </w:t>
      </w:r>
      <w:r w:rsidR="00A22D97">
        <w:rPr>
          <w:rFonts w:cs="Arial"/>
          <w:szCs w:val="22"/>
        </w:rPr>
        <w:t>September</w:t>
      </w:r>
      <w:r w:rsidR="00192DF8">
        <w:rPr>
          <w:rFonts w:cs="Arial"/>
          <w:szCs w:val="22"/>
        </w:rPr>
        <w:t xml:space="preserve"> </w:t>
      </w:r>
      <w:r>
        <w:rPr>
          <w:rFonts w:cs="Arial"/>
          <w:szCs w:val="22"/>
        </w:rPr>
        <w:t>201</w:t>
      </w:r>
      <w:r w:rsidR="00D36A80">
        <w:rPr>
          <w:rFonts w:cs="Arial"/>
          <w:szCs w:val="22"/>
        </w:rPr>
        <w:t>5</w:t>
      </w:r>
      <w:r>
        <w:rPr>
          <w:rFonts w:cs="Arial"/>
          <w:szCs w:val="22"/>
        </w:rPr>
        <w:t xml:space="preserve">: </w:t>
      </w:r>
      <w:r w:rsidR="00967CE6">
        <w:rPr>
          <w:rFonts w:cs="Arial"/>
          <w:szCs w:val="22"/>
        </w:rPr>
        <w:t xml:space="preserve">Der </w:t>
      </w:r>
      <w:proofErr w:type="spellStart"/>
      <w:r w:rsidR="00967CE6">
        <w:rPr>
          <w:rFonts w:cs="Arial"/>
          <w:szCs w:val="22"/>
        </w:rPr>
        <w:t>Testings</w:t>
      </w:r>
      <w:r w:rsidR="00211C2E">
        <w:rPr>
          <w:rFonts w:cs="Arial"/>
          <w:szCs w:val="22"/>
        </w:rPr>
        <w:t>pezialist</w:t>
      </w:r>
      <w:proofErr w:type="spellEnd"/>
      <w:r w:rsidR="00211C2E">
        <w:rPr>
          <w:rFonts w:cs="Arial"/>
          <w:szCs w:val="22"/>
        </w:rPr>
        <w:t xml:space="preserve"> MCD Elektronik </w:t>
      </w:r>
      <w:r w:rsidR="00F16D69">
        <w:rPr>
          <w:rFonts w:cs="Arial"/>
          <w:szCs w:val="22"/>
        </w:rPr>
        <w:t>hat seinen schaltbaren achtfachen USB-Hub, der 2014</w:t>
      </w:r>
      <w:r w:rsidR="00B357A5">
        <w:rPr>
          <w:rFonts w:cs="Arial"/>
          <w:szCs w:val="22"/>
        </w:rPr>
        <w:t xml:space="preserve"> erstmals</w:t>
      </w:r>
      <w:r w:rsidR="00F16D69">
        <w:rPr>
          <w:rFonts w:cs="Arial"/>
          <w:szCs w:val="22"/>
        </w:rPr>
        <w:t xml:space="preserve"> auf den Markt kam, </w:t>
      </w:r>
      <w:r w:rsidR="00924C88">
        <w:rPr>
          <w:rFonts w:cs="Arial"/>
          <w:szCs w:val="22"/>
        </w:rPr>
        <w:t>um eine neue Variante erweitert</w:t>
      </w:r>
      <w:r w:rsidR="00211C2E">
        <w:rPr>
          <w:rFonts w:cs="Arial"/>
          <w:szCs w:val="22"/>
        </w:rPr>
        <w:t xml:space="preserve">. </w:t>
      </w:r>
      <w:r w:rsidR="004D7DCB">
        <w:rPr>
          <w:rFonts w:cs="Arial"/>
          <w:szCs w:val="22"/>
        </w:rPr>
        <w:t xml:space="preserve">MCD Geschäftsführer </w:t>
      </w:r>
      <w:r w:rsidR="00211C2E">
        <w:rPr>
          <w:rFonts w:cs="Arial"/>
          <w:szCs w:val="22"/>
        </w:rPr>
        <w:t xml:space="preserve">Bruno </w:t>
      </w:r>
      <w:proofErr w:type="spellStart"/>
      <w:r w:rsidR="00211C2E">
        <w:rPr>
          <w:rFonts w:cs="Arial"/>
          <w:szCs w:val="22"/>
        </w:rPr>
        <w:t>Hörter</w:t>
      </w:r>
      <w:proofErr w:type="spellEnd"/>
      <w:r w:rsidR="00211C2E">
        <w:rPr>
          <w:rFonts w:cs="Arial"/>
          <w:szCs w:val="22"/>
        </w:rPr>
        <w:t>: „</w:t>
      </w:r>
      <w:r w:rsidR="00924C88" w:rsidRPr="00924C88">
        <w:rPr>
          <w:rFonts w:cs="Arial"/>
          <w:szCs w:val="22"/>
        </w:rPr>
        <w:t xml:space="preserve">Tägliche Anfragen und hunderte verkaufte Geräte </w:t>
      </w:r>
      <w:r w:rsidR="00F16D69" w:rsidRPr="00924C88">
        <w:rPr>
          <w:rFonts w:cs="Arial"/>
          <w:szCs w:val="22"/>
        </w:rPr>
        <w:t>sind der beste Beleg d</w:t>
      </w:r>
      <w:r w:rsidR="00F16D69" w:rsidRPr="00924C88">
        <w:rPr>
          <w:rFonts w:cs="Arial"/>
          <w:szCs w:val="22"/>
        </w:rPr>
        <w:t>a</w:t>
      </w:r>
      <w:r w:rsidR="00F16D69" w:rsidRPr="00924C88">
        <w:rPr>
          <w:rFonts w:cs="Arial"/>
          <w:szCs w:val="22"/>
        </w:rPr>
        <w:t>fü</w:t>
      </w:r>
      <w:r w:rsidR="00F16D69">
        <w:rPr>
          <w:rFonts w:cs="Arial"/>
          <w:szCs w:val="22"/>
        </w:rPr>
        <w:t>r</w:t>
      </w:r>
      <w:r w:rsidR="00211C2E">
        <w:rPr>
          <w:rFonts w:cs="Arial"/>
          <w:szCs w:val="22"/>
        </w:rPr>
        <w:t xml:space="preserve">, </w:t>
      </w:r>
      <w:r w:rsidR="00B357A5">
        <w:rPr>
          <w:rFonts w:cs="Arial"/>
          <w:szCs w:val="22"/>
        </w:rPr>
        <w:t>welch‘</w:t>
      </w:r>
      <w:r w:rsidR="000B51AD">
        <w:rPr>
          <w:rFonts w:cs="Arial"/>
          <w:szCs w:val="22"/>
        </w:rPr>
        <w:t xml:space="preserve"> großer</w:t>
      </w:r>
      <w:r w:rsidR="00211C2E">
        <w:rPr>
          <w:rFonts w:cs="Arial"/>
          <w:szCs w:val="22"/>
        </w:rPr>
        <w:t xml:space="preserve"> Bedarf für einen schaltbaren USB-Hub</w:t>
      </w:r>
      <w:r w:rsidR="000B51AD">
        <w:rPr>
          <w:rFonts w:cs="Arial"/>
          <w:szCs w:val="22"/>
        </w:rPr>
        <w:t xml:space="preserve"> besteht</w:t>
      </w:r>
      <w:r w:rsidR="00211C2E">
        <w:rPr>
          <w:rFonts w:cs="Arial"/>
          <w:szCs w:val="22"/>
        </w:rPr>
        <w:t>. Damit u</w:t>
      </w:r>
      <w:r w:rsidR="00211C2E">
        <w:rPr>
          <w:rFonts w:cs="Arial"/>
          <w:szCs w:val="22"/>
        </w:rPr>
        <w:t>n</w:t>
      </w:r>
      <w:r w:rsidR="00211C2E">
        <w:rPr>
          <w:rFonts w:cs="Arial"/>
          <w:szCs w:val="22"/>
        </w:rPr>
        <w:t>sere Kunden die</w:t>
      </w:r>
      <w:r w:rsidR="000B51AD">
        <w:rPr>
          <w:rFonts w:cs="Arial"/>
          <w:szCs w:val="22"/>
        </w:rPr>
        <w:t xml:space="preserve"> aktuellen</w:t>
      </w:r>
      <w:r w:rsidR="00211C2E">
        <w:rPr>
          <w:rFonts w:cs="Arial"/>
          <w:szCs w:val="22"/>
        </w:rPr>
        <w:t xml:space="preserve"> technischen Möglichkeiten </w:t>
      </w:r>
      <w:r w:rsidR="00967CE6">
        <w:rPr>
          <w:rFonts w:cs="Arial"/>
          <w:szCs w:val="22"/>
        </w:rPr>
        <w:t xml:space="preserve">voll </w:t>
      </w:r>
      <w:r w:rsidR="00211C2E">
        <w:rPr>
          <w:rFonts w:cs="Arial"/>
          <w:szCs w:val="22"/>
        </w:rPr>
        <w:t>ausnut</w:t>
      </w:r>
      <w:r w:rsidR="00F16D69">
        <w:rPr>
          <w:rFonts w:cs="Arial"/>
          <w:szCs w:val="22"/>
        </w:rPr>
        <w:t>zen können, hab</w:t>
      </w:r>
      <w:r w:rsidR="00211C2E">
        <w:rPr>
          <w:rFonts w:cs="Arial"/>
          <w:szCs w:val="22"/>
        </w:rPr>
        <w:t xml:space="preserve">en wir </w:t>
      </w:r>
      <w:r w:rsidR="000B51AD">
        <w:rPr>
          <w:rFonts w:cs="Arial"/>
          <w:szCs w:val="22"/>
        </w:rPr>
        <w:t>den Hub</w:t>
      </w:r>
      <w:r w:rsidR="00F16D69">
        <w:rPr>
          <w:rFonts w:cs="Arial"/>
          <w:szCs w:val="22"/>
        </w:rPr>
        <w:t xml:space="preserve"> </w:t>
      </w:r>
      <w:r w:rsidR="00924C88">
        <w:rPr>
          <w:rFonts w:cs="Arial"/>
          <w:szCs w:val="22"/>
        </w:rPr>
        <w:t>f</w:t>
      </w:r>
      <w:r w:rsidR="00924C88" w:rsidRPr="00924C88">
        <w:rPr>
          <w:rFonts w:cs="Arial"/>
          <w:szCs w:val="22"/>
        </w:rPr>
        <w:t>ür den USB 3.0 Standard neu entwickelt</w:t>
      </w:r>
      <w:r w:rsidR="00211C2E">
        <w:rPr>
          <w:rFonts w:cs="Arial"/>
          <w:szCs w:val="22"/>
        </w:rPr>
        <w:t>.</w:t>
      </w:r>
      <w:r w:rsidR="00967CE6">
        <w:rPr>
          <w:rFonts w:cs="Arial"/>
          <w:szCs w:val="22"/>
        </w:rPr>
        <w:t xml:space="preserve"> Der Vorteil gegenüber der Vorgängerversion ist eine bis zu zehnmal höhere Datenübe</w:t>
      </w:r>
      <w:r w:rsidR="00967CE6">
        <w:rPr>
          <w:rFonts w:cs="Arial"/>
          <w:szCs w:val="22"/>
        </w:rPr>
        <w:t>r</w:t>
      </w:r>
      <w:r w:rsidR="00967CE6">
        <w:rPr>
          <w:rFonts w:cs="Arial"/>
          <w:szCs w:val="22"/>
        </w:rPr>
        <w:t>tragungsrate</w:t>
      </w:r>
      <w:r w:rsidR="00924C88">
        <w:rPr>
          <w:rFonts w:cs="Arial"/>
          <w:szCs w:val="22"/>
        </w:rPr>
        <w:t xml:space="preserve"> und ein erweiterter Strombereich.</w:t>
      </w:r>
    </w:p>
    <w:p w14:paraId="0131A43D" w14:textId="77777777" w:rsidR="000B51AD" w:rsidRDefault="000B51AD" w:rsidP="00967CE6">
      <w:pPr>
        <w:spacing w:line="360" w:lineRule="auto"/>
        <w:ind w:right="2409"/>
        <w:rPr>
          <w:rFonts w:cs="Arial"/>
          <w:szCs w:val="22"/>
        </w:rPr>
      </w:pPr>
    </w:p>
    <w:p w14:paraId="687670F4" w14:textId="77777777" w:rsidR="00967CE6" w:rsidRDefault="004D7DCB" w:rsidP="00967CE6">
      <w:pPr>
        <w:spacing w:line="360" w:lineRule="auto"/>
        <w:ind w:right="2550"/>
        <w:rPr>
          <w:rFonts w:cs="Arial"/>
          <w:szCs w:val="22"/>
        </w:rPr>
      </w:pPr>
      <w:r>
        <w:rPr>
          <w:rFonts w:cs="Arial"/>
          <w:szCs w:val="22"/>
        </w:rPr>
        <w:t>Alle acht Ports, inklusive ihrer Versorgungsspannungsleitungen</w:t>
      </w:r>
      <w:r w:rsidR="00480E82">
        <w:rPr>
          <w:rFonts w:cs="Arial"/>
          <w:szCs w:val="22"/>
        </w:rPr>
        <w:t>,</w:t>
      </w:r>
      <w:r>
        <w:rPr>
          <w:rFonts w:cs="Arial"/>
          <w:szCs w:val="22"/>
        </w:rPr>
        <w:t xml:space="preserve"> lassen sich einzeln und unabhängig voneinander</w:t>
      </w:r>
      <w:r w:rsidR="00F16D69">
        <w:rPr>
          <w:rFonts w:cs="Arial"/>
          <w:szCs w:val="22"/>
        </w:rPr>
        <w:t xml:space="preserve"> per </w:t>
      </w:r>
      <w:r w:rsidR="00B357A5">
        <w:rPr>
          <w:rFonts w:cs="Arial"/>
          <w:szCs w:val="22"/>
        </w:rPr>
        <w:t>Steuer</w:t>
      </w:r>
      <w:r w:rsidR="00F16D69">
        <w:rPr>
          <w:rFonts w:cs="Arial"/>
          <w:szCs w:val="22"/>
        </w:rPr>
        <w:t>-Befehl</w:t>
      </w:r>
      <w:r>
        <w:rPr>
          <w:rFonts w:cs="Arial"/>
          <w:szCs w:val="22"/>
        </w:rPr>
        <w:t xml:space="preserve"> ein- und au</w:t>
      </w:r>
      <w:r>
        <w:rPr>
          <w:rFonts w:cs="Arial"/>
          <w:szCs w:val="22"/>
        </w:rPr>
        <w:t>s</w:t>
      </w:r>
      <w:r>
        <w:rPr>
          <w:rFonts w:cs="Arial"/>
          <w:szCs w:val="22"/>
        </w:rPr>
        <w:t xml:space="preserve">schalten. </w:t>
      </w:r>
      <w:r w:rsidR="00967CE6" w:rsidRPr="008F5095">
        <w:rPr>
          <w:rFonts w:cs="Arial"/>
          <w:szCs w:val="22"/>
        </w:rPr>
        <w:t xml:space="preserve">Beim Ausschalten </w:t>
      </w:r>
      <w:r w:rsidR="00967CE6">
        <w:rPr>
          <w:rFonts w:cs="Arial"/>
          <w:szCs w:val="22"/>
        </w:rPr>
        <w:t xml:space="preserve">werden </w:t>
      </w:r>
      <w:r w:rsidR="000B51AD">
        <w:rPr>
          <w:rFonts w:cs="Arial"/>
          <w:szCs w:val="22"/>
        </w:rPr>
        <w:t>alle Leitungen</w:t>
      </w:r>
      <w:r w:rsidR="00967CE6" w:rsidRPr="008F5095">
        <w:rPr>
          <w:rFonts w:cs="Arial"/>
          <w:szCs w:val="22"/>
        </w:rPr>
        <w:t xml:space="preserve"> über Halbleiterschalter getrennt.</w:t>
      </w:r>
      <w:r w:rsidR="00967CE6">
        <w:rPr>
          <w:rFonts w:cs="Arial"/>
          <w:szCs w:val="22"/>
        </w:rPr>
        <w:t xml:space="preserve"> </w:t>
      </w:r>
      <w:r w:rsidR="00F16D69">
        <w:rPr>
          <w:rFonts w:cs="Arial"/>
          <w:szCs w:val="22"/>
        </w:rPr>
        <w:t xml:space="preserve">Die Ports können auch manuell über Taster geschaltet werden. </w:t>
      </w:r>
      <w:r w:rsidR="00967CE6">
        <w:t xml:space="preserve">In einem nicht-flüchtigen Speicher </w:t>
      </w:r>
      <w:r w:rsidR="00D36A80">
        <w:t>lässt sich</w:t>
      </w:r>
      <w:r w:rsidR="00967CE6">
        <w:t xml:space="preserve"> hinter</w:t>
      </w:r>
      <w:r w:rsidR="00D36A80">
        <w:t>legen</w:t>
      </w:r>
      <w:r w:rsidR="00967CE6">
        <w:t xml:space="preserve">, welche Ports direkt </w:t>
      </w:r>
      <w:r w:rsidR="009F0229">
        <w:t>beim</w:t>
      </w:r>
      <w:r w:rsidR="00967CE6">
        <w:t xml:space="preserve"> Einschal</w:t>
      </w:r>
      <w:r w:rsidR="009F0229">
        <w:t>ten des Hubs aktiv sind</w:t>
      </w:r>
      <w:r w:rsidR="00967CE6">
        <w:t>.</w:t>
      </w:r>
      <w:r w:rsidR="000B51AD">
        <w:t xml:space="preserve"> </w:t>
      </w:r>
      <w:r w:rsidR="00F16D69">
        <w:rPr>
          <w:rFonts w:cs="Arial"/>
          <w:szCs w:val="22"/>
        </w:rPr>
        <w:t>Eine nützliche Ergänzung sind z</w:t>
      </w:r>
      <w:r w:rsidR="00F16D69">
        <w:rPr>
          <w:rFonts w:cs="Arial"/>
          <w:szCs w:val="22"/>
        </w:rPr>
        <w:t>u</w:t>
      </w:r>
      <w:r w:rsidR="00F16D69">
        <w:rPr>
          <w:rFonts w:cs="Arial"/>
          <w:szCs w:val="22"/>
        </w:rPr>
        <w:t xml:space="preserve">sätzliche Anschlüsse an jedem Port, über die </w:t>
      </w:r>
      <w:proofErr w:type="spellStart"/>
      <w:r w:rsidR="00B357A5">
        <w:rPr>
          <w:rFonts w:cs="Arial"/>
          <w:szCs w:val="22"/>
        </w:rPr>
        <w:t>die</w:t>
      </w:r>
      <w:proofErr w:type="spellEnd"/>
      <w:r w:rsidR="00B357A5">
        <w:rPr>
          <w:rFonts w:cs="Arial"/>
          <w:szCs w:val="22"/>
        </w:rPr>
        <w:t xml:space="preserve"> </w:t>
      </w:r>
      <w:r w:rsidR="00F16D69">
        <w:rPr>
          <w:rFonts w:cs="Arial"/>
          <w:szCs w:val="22"/>
        </w:rPr>
        <w:t>angeschlossene</w:t>
      </w:r>
      <w:r w:rsidR="00B357A5">
        <w:rPr>
          <w:rFonts w:cs="Arial"/>
          <w:szCs w:val="22"/>
        </w:rPr>
        <w:t>n</w:t>
      </w:r>
      <w:r w:rsidR="00F16D69">
        <w:rPr>
          <w:rFonts w:cs="Arial"/>
          <w:szCs w:val="22"/>
        </w:rPr>
        <w:t xml:space="preserve"> Gerät</w:t>
      </w:r>
      <w:r w:rsidR="00B357A5">
        <w:rPr>
          <w:rFonts w:cs="Arial"/>
          <w:szCs w:val="22"/>
        </w:rPr>
        <w:t>e</w:t>
      </w:r>
      <w:r w:rsidR="00F16D69">
        <w:rPr>
          <w:rFonts w:cs="Arial"/>
          <w:szCs w:val="22"/>
        </w:rPr>
        <w:t xml:space="preserve"> mit einer extern zugeführten Spannung von maximal 30 VDC versorgt we</w:t>
      </w:r>
      <w:r w:rsidR="00F16D69">
        <w:rPr>
          <w:rFonts w:cs="Arial"/>
          <w:szCs w:val="22"/>
        </w:rPr>
        <w:t>r</w:t>
      </w:r>
      <w:r w:rsidR="00F16D69">
        <w:rPr>
          <w:rFonts w:cs="Arial"/>
          <w:szCs w:val="22"/>
        </w:rPr>
        <w:t xml:space="preserve">den </w:t>
      </w:r>
      <w:r w:rsidR="00B357A5">
        <w:rPr>
          <w:rFonts w:cs="Arial"/>
          <w:szCs w:val="22"/>
        </w:rPr>
        <w:t>können</w:t>
      </w:r>
      <w:r w:rsidR="00F16D69">
        <w:rPr>
          <w:rFonts w:cs="Arial"/>
          <w:szCs w:val="22"/>
        </w:rPr>
        <w:t>.</w:t>
      </w:r>
      <w:r w:rsidR="00924C88">
        <w:rPr>
          <w:rFonts w:cs="Arial"/>
          <w:szCs w:val="22"/>
        </w:rPr>
        <w:t xml:space="preserve"> </w:t>
      </w:r>
      <w:r w:rsidR="00924C88" w:rsidRPr="00924C88">
        <w:rPr>
          <w:rFonts w:cs="Arial"/>
          <w:szCs w:val="22"/>
        </w:rPr>
        <w:t>Die Relaiskanäle können auch für andere, unabhängige Schaltvorgänge benutzt werden.</w:t>
      </w:r>
    </w:p>
    <w:p w14:paraId="22D834B5" w14:textId="77777777" w:rsidR="007C1BBF" w:rsidRDefault="007C1BBF" w:rsidP="004D578B">
      <w:pPr>
        <w:spacing w:line="360" w:lineRule="auto"/>
        <w:ind w:right="2550"/>
      </w:pPr>
    </w:p>
    <w:p w14:paraId="5B6AD08E" w14:textId="77777777" w:rsidR="0091620C" w:rsidRPr="00480E82" w:rsidRDefault="00967CE6" w:rsidP="001071D4">
      <w:pPr>
        <w:spacing w:line="360" w:lineRule="auto"/>
        <w:ind w:right="2550"/>
      </w:pPr>
      <w:r>
        <w:rPr>
          <w:rFonts w:cs="Arial"/>
          <w:szCs w:val="22"/>
        </w:rPr>
        <w:t xml:space="preserve">Die Steuerung der einzelnen Anschlüsse und Funktionen erfolgt über </w:t>
      </w:r>
      <w:r w:rsidR="000B51AD">
        <w:rPr>
          <w:rFonts w:cs="Arial"/>
          <w:szCs w:val="22"/>
        </w:rPr>
        <w:t>USB-Befehle, unterstützt von der Software „USB-Hub Monitor“.</w:t>
      </w:r>
      <w:r w:rsidR="00924C88">
        <w:rPr>
          <w:rFonts w:cs="Arial"/>
          <w:szCs w:val="22"/>
        </w:rPr>
        <w:t xml:space="preserve"> </w:t>
      </w:r>
      <w:r w:rsidR="00924C88" w:rsidRPr="00924C88">
        <w:rPr>
          <w:rFonts w:cs="Arial"/>
          <w:szCs w:val="22"/>
        </w:rPr>
        <w:t>Die Befehle kö</w:t>
      </w:r>
      <w:r w:rsidR="00924C88" w:rsidRPr="00924C88">
        <w:rPr>
          <w:rFonts w:cs="Arial"/>
          <w:szCs w:val="22"/>
        </w:rPr>
        <w:t>n</w:t>
      </w:r>
      <w:r w:rsidR="00924C88" w:rsidRPr="00924C88">
        <w:rPr>
          <w:rFonts w:cs="Arial"/>
          <w:szCs w:val="22"/>
        </w:rPr>
        <w:t>nen wahlweise über den USB 3.0 Hostanschluss als auch über einen z</w:t>
      </w:r>
      <w:r w:rsidR="00924C88" w:rsidRPr="00924C88">
        <w:rPr>
          <w:rFonts w:cs="Arial"/>
          <w:szCs w:val="22"/>
        </w:rPr>
        <w:t>u</w:t>
      </w:r>
      <w:r w:rsidR="00924C88" w:rsidRPr="00924C88">
        <w:rPr>
          <w:rFonts w:cs="Arial"/>
          <w:szCs w:val="22"/>
        </w:rPr>
        <w:t>sätzlich vorhandenen USB 2.0 Anschluss gesendet werden</w:t>
      </w:r>
      <w:r w:rsidR="00480E82">
        <w:rPr>
          <w:rFonts w:cs="Arial"/>
          <w:szCs w:val="22"/>
        </w:rPr>
        <w:t>.</w:t>
      </w:r>
      <w:r w:rsidR="000B51AD">
        <w:rPr>
          <w:rFonts w:cs="Arial"/>
          <w:szCs w:val="22"/>
        </w:rPr>
        <w:t xml:space="preserve"> Die </w:t>
      </w:r>
      <w:r>
        <w:t>Einbi</w:t>
      </w:r>
      <w:r>
        <w:t>n</w:t>
      </w:r>
      <w:r>
        <w:t>dung eine</w:t>
      </w:r>
      <w:r w:rsidR="000B51AD">
        <w:t>r</w:t>
      </w:r>
      <w:r>
        <w:t xml:space="preserve"> Vi</w:t>
      </w:r>
      <w:r w:rsidR="00480E82">
        <w:t>elzahl von Applikationen wie z.</w:t>
      </w:r>
      <w:r w:rsidR="00B87B56">
        <w:t xml:space="preserve"> </w:t>
      </w:r>
      <w:r>
        <w:t xml:space="preserve">B. dem MCD </w:t>
      </w:r>
      <w:proofErr w:type="spellStart"/>
      <w:r>
        <w:t>TestMana</w:t>
      </w:r>
      <w:r w:rsidR="000B51AD">
        <w:t>ger</w:t>
      </w:r>
      <w:proofErr w:type="spellEnd"/>
      <w:r w:rsidR="000B51AD">
        <w:t xml:space="preserve"> CE, </w:t>
      </w:r>
      <w:proofErr w:type="spellStart"/>
      <w:r w:rsidR="000B51AD">
        <w:t>LabView</w:t>
      </w:r>
      <w:proofErr w:type="spellEnd"/>
      <w:r w:rsidR="000B51AD">
        <w:t>, Microsoft Office</w:t>
      </w:r>
      <w:r>
        <w:t>, Microsoft Vi</w:t>
      </w:r>
      <w:r w:rsidR="000B51AD">
        <w:t>sual Studio</w:t>
      </w:r>
      <w:r>
        <w:t xml:space="preserve"> (C#, C++, Visual Ba</w:t>
      </w:r>
      <w:r w:rsidR="000B51AD">
        <w:t>sic) und Open Office</w:t>
      </w:r>
      <w:r>
        <w:t xml:space="preserve"> </w:t>
      </w:r>
      <w:r w:rsidR="000B51AD">
        <w:t>ist möglich</w:t>
      </w:r>
      <w:r w:rsidR="007C1BBF">
        <w:t>. Als Interface wird hi</w:t>
      </w:r>
      <w:r w:rsidR="00B87B56">
        <w:t xml:space="preserve">er eine COM/DCOM oder eine </w:t>
      </w:r>
      <w:r w:rsidR="00B357A5">
        <w:t>Net-</w:t>
      </w:r>
      <w:proofErr w:type="spellStart"/>
      <w:r w:rsidR="007C1BBF">
        <w:t>As</w:t>
      </w:r>
      <w:r w:rsidR="00451A29">
        <w:t>sembly</w:t>
      </w:r>
      <w:proofErr w:type="spellEnd"/>
      <w:r w:rsidR="00451A29">
        <w:t xml:space="preserve"> verwendet</w:t>
      </w:r>
      <w:r w:rsidR="007C1BBF">
        <w:t xml:space="preserve">. Die Kompatibilität zu Linux </w:t>
      </w:r>
      <w:r w:rsidR="00451A29">
        <w:t xml:space="preserve">Betriebssystemen </w:t>
      </w:r>
      <w:r w:rsidR="007C1BBF">
        <w:t>ist ebenfalls gegeben.</w:t>
      </w:r>
    </w:p>
    <w:p w14:paraId="15F2F2A1" w14:textId="6B1D12B0" w:rsidR="00817D0F" w:rsidRDefault="00AC7E4C" w:rsidP="001071D4">
      <w:pPr>
        <w:spacing w:line="360" w:lineRule="auto"/>
        <w:ind w:right="2550"/>
        <w:rPr>
          <w:rFonts w:cs="Arial"/>
          <w:szCs w:val="22"/>
        </w:rPr>
      </w:pPr>
      <w:r>
        <w:rPr>
          <w:rFonts w:cs="Arial"/>
          <w:szCs w:val="22"/>
        </w:rPr>
        <w:lastRenderedPageBreak/>
        <w:t xml:space="preserve">Bilder: </w:t>
      </w:r>
      <w:r w:rsidR="00034CC1">
        <w:rPr>
          <w:rFonts w:cs="Arial"/>
          <w:szCs w:val="22"/>
        </w:rPr>
        <w:br/>
      </w:r>
      <w:r w:rsidR="00817D0F">
        <w:rPr>
          <w:rFonts w:cs="Arial"/>
          <w:noProof/>
          <w:szCs w:val="22"/>
        </w:rPr>
        <w:drawing>
          <wp:inline distT="0" distB="0" distL="0" distR="0" wp14:anchorId="768362F8" wp14:editId="6C993F7A">
            <wp:extent cx="4591605" cy="1284302"/>
            <wp:effectExtent l="0" t="0" r="6350" b="1143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USB_3.0_Hub_3.jpg"/>
                    <pic:cNvPicPr/>
                  </pic:nvPicPr>
                  <pic:blipFill rotWithShape="1">
                    <a:blip r:embed="rId8">
                      <a:extLst>
                        <a:ext uri="{28A0092B-C50C-407E-A947-70E740481C1C}">
                          <a14:useLocalDpi xmlns:a14="http://schemas.microsoft.com/office/drawing/2010/main" val="0"/>
                        </a:ext>
                      </a:extLst>
                    </a:blip>
                    <a:srcRect l="1513" t="9763" r="1116" b="14901"/>
                    <a:stretch/>
                  </pic:blipFill>
                  <pic:spPr bwMode="auto">
                    <a:xfrm>
                      <a:off x="0" y="0"/>
                      <a:ext cx="4597075" cy="1285832"/>
                    </a:xfrm>
                    <a:prstGeom prst="rect">
                      <a:avLst/>
                    </a:prstGeom>
                    <a:ln>
                      <a:noFill/>
                    </a:ln>
                    <a:extLst>
                      <a:ext uri="{53640926-AAD7-44d8-BBD7-CCE9431645EC}">
                        <a14:shadowObscured xmlns:a14="http://schemas.microsoft.com/office/drawing/2010/main"/>
                      </a:ext>
                    </a:extLst>
                  </pic:spPr>
                </pic:pic>
              </a:graphicData>
            </a:graphic>
          </wp:inline>
        </w:drawing>
      </w:r>
    </w:p>
    <w:p w14:paraId="22CBCC4A" w14:textId="77777777" w:rsidR="00F16D69" w:rsidRPr="00034CC1" w:rsidRDefault="00A22D97" w:rsidP="00F16D69">
      <w:pPr>
        <w:spacing w:line="360" w:lineRule="auto"/>
        <w:ind w:right="2550"/>
        <w:rPr>
          <w:rFonts w:cs="Arial"/>
          <w:szCs w:val="22"/>
        </w:rPr>
      </w:pPr>
      <w:r w:rsidRPr="00034CC1">
        <w:rPr>
          <w:rFonts w:cs="Arial"/>
          <w:szCs w:val="22"/>
        </w:rPr>
        <w:t>Bild 1:</w:t>
      </w:r>
      <w:r w:rsidR="00F16D69" w:rsidRPr="00034CC1">
        <w:rPr>
          <w:rFonts w:cs="Arial"/>
          <w:szCs w:val="22"/>
        </w:rPr>
        <w:t xml:space="preserve"> Der Hub mit den Außenmaßen (t x b x h) 115 x 350 x 44 mm ist in einem robusten Metallgehäuse untergebracht. Für den Einbau in 19“ Racks ist eine entsprechende Frontplatte lieferbar.</w:t>
      </w:r>
      <w:r w:rsidR="00034CC1">
        <w:rPr>
          <w:rFonts w:cs="Arial"/>
          <w:szCs w:val="22"/>
        </w:rPr>
        <w:br/>
      </w:r>
    </w:p>
    <w:p w14:paraId="7F68FD95" w14:textId="77777777" w:rsidR="00A22D97" w:rsidRPr="00034CC1" w:rsidRDefault="00A22D97" w:rsidP="001071D4">
      <w:pPr>
        <w:spacing w:line="360" w:lineRule="auto"/>
        <w:ind w:right="2550"/>
        <w:rPr>
          <w:rFonts w:cs="Arial"/>
          <w:szCs w:val="22"/>
        </w:rPr>
      </w:pPr>
    </w:p>
    <w:p w14:paraId="79D54100" w14:textId="506A4888" w:rsidR="00A22D97" w:rsidRDefault="00A22D97" w:rsidP="001071D4">
      <w:pPr>
        <w:spacing w:line="360" w:lineRule="auto"/>
        <w:ind w:right="2550"/>
        <w:rPr>
          <w:rFonts w:cs="Arial"/>
          <w:szCs w:val="22"/>
        </w:rPr>
      </w:pPr>
    </w:p>
    <w:p w14:paraId="5562DE26" w14:textId="6037A881" w:rsidR="00817D0F" w:rsidRDefault="00817D0F" w:rsidP="001071D4">
      <w:pPr>
        <w:spacing w:line="360" w:lineRule="auto"/>
        <w:ind w:right="2550"/>
        <w:rPr>
          <w:rFonts w:cs="Arial"/>
          <w:szCs w:val="22"/>
        </w:rPr>
      </w:pPr>
      <w:r>
        <w:rPr>
          <w:rFonts w:cs="Arial"/>
          <w:noProof/>
          <w:szCs w:val="22"/>
        </w:rPr>
        <w:drawing>
          <wp:inline distT="0" distB="0" distL="0" distR="0" wp14:anchorId="524837C0" wp14:editId="26A2D8F7">
            <wp:extent cx="4820205" cy="2244441"/>
            <wp:effectExtent l="0" t="0" r="635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USB_3.0_Hub_3.jpg"/>
                    <pic:cNvPicPr/>
                  </pic:nvPicPr>
                  <pic:blipFill>
                    <a:blip r:embed="rId9">
                      <a:extLst>
                        <a:ext uri="{28A0092B-C50C-407E-A947-70E740481C1C}">
                          <a14:useLocalDpi xmlns:a14="http://schemas.microsoft.com/office/drawing/2010/main" val="0"/>
                        </a:ext>
                      </a:extLst>
                    </a:blip>
                    <a:stretch>
                      <a:fillRect/>
                    </a:stretch>
                  </pic:blipFill>
                  <pic:spPr>
                    <a:xfrm>
                      <a:off x="0" y="0"/>
                      <a:ext cx="4820282" cy="2244477"/>
                    </a:xfrm>
                    <a:prstGeom prst="rect">
                      <a:avLst/>
                    </a:prstGeom>
                  </pic:spPr>
                </pic:pic>
              </a:graphicData>
            </a:graphic>
          </wp:inline>
        </w:drawing>
      </w:r>
    </w:p>
    <w:p w14:paraId="052B9138" w14:textId="77777777" w:rsidR="00034CC1" w:rsidRPr="00034CC1" w:rsidRDefault="00034CC1" w:rsidP="00034CC1">
      <w:pPr>
        <w:spacing w:line="360" w:lineRule="auto"/>
        <w:ind w:right="2550"/>
        <w:rPr>
          <w:rFonts w:cs="Arial"/>
          <w:szCs w:val="22"/>
        </w:rPr>
      </w:pPr>
      <w:r w:rsidRPr="00034CC1">
        <w:rPr>
          <w:rFonts w:cs="Arial"/>
          <w:szCs w:val="22"/>
        </w:rPr>
        <w:t xml:space="preserve">Bild 3: Das Blockschaltbild zeigt die vielfachen </w:t>
      </w:r>
      <w:proofErr w:type="gramStart"/>
      <w:r w:rsidRPr="00034CC1">
        <w:rPr>
          <w:rFonts w:cs="Arial"/>
          <w:szCs w:val="22"/>
        </w:rPr>
        <w:t>Verwendungsmöglichkeiten der USB-Hubs von MCD.</w:t>
      </w:r>
      <w:proofErr w:type="gramEnd"/>
    </w:p>
    <w:p w14:paraId="736EBA54" w14:textId="77777777" w:rsidR="00034CC1" w:rsidRPr="00034CC1" w:rsidRDefault="00034CC1" w:rsidP="001071D4">
      <w:pPr>
        <w:spacing w:line="360" w:lineRule="auto"/>
        <w:ind w:right="2550"/>
        <w:rPr>
          <w:rFonts w:cs="Arial"/>
          <w:szCs w:val="22"/>
        </w:rPr>
      </w:pPr>
    </w:p>
    <w:p w14:paraId="79EF1010" w14:textId="77777777" w:rsidR="00A22D97" w:rsidRPr="00034CC1" w:rsidRDefault="00A22D97" w:rsidP="00A22D97">
      <w:pPr>
        <w:spacing w:line="360" w:lineRule="auto"/>
        <w:ind w:right="2550"/>
        <w:rPr>
          <w:rFonts w:cs="Arial"/>
          <w:szCs w:val="22"/>
        </w:rPr>
      </w:pPr>
      <w:r w:rsidRPr="00034CC1">
        <w:rPr>
          <w:rFonts w:cs="Arial"/>
          <w:szCs w:val="22"/>
        </w:rPr>
        <w:t>(© MCD Elektronik, Birkenfeld – honorarfreier Abdruck im Rahmen der Veröffentlichung dieses Beitrages)</w:t>
      </w:r>
    </w:p>
    <w:p w14:paraId="63483736" w14:textId="77777777" w:rsidR="008851F2" w:rsidRDefault="00034CC1" w:rsidP="001071D4">
      <w:pPr>
        <w:spacing w:line="360" w:lineRule="auto"/>
        <w:ind w:right="2550"/>
        <w:rPr>
          <w:rFonts w:cs="Arial"/>
          <w:szCs w:val="22"/>
        </w:rPr>
      </w:pPr>
      <w:bookmarkStart w:id="0" w:name="_GoBack"/>
      <w:bookmarkEnd w:id="0"/>
      <w:r>
        <w:rPr>
          <w:rFonts w:cs="Arial"/>
          <w:szCs w:val="22"/>
        </w:rPr>
        <w:br w:type="page"/>
      </w:r>
      <w:r w:rsidR="008851F2" w:rsidRPr="008851F2">
        <w:rPr>
          <w:rFonts w:cs="Arial"/>
          <w:b/>
          <w:szCs w:val="22"/>
        </w:rPr>
        <w:lastRenderedPageBreak/>
        <w:t>Über MCD Elektronik GmbH:</w:t>
      </w:r>
    </w:p>
    <w:p w14:paraId="647B0721" w14:textId="77777777" w:rsidR="00034CC1" w:rsidRDefault="00331785" w:rsidP="00735236">
      <w:pPr>
        <w:spacing w:line="360" w:lineRule="auto"/>
        <w:ind w:right="2550"/>
        <w:rPr>
          <w:rFonts w:cs="Arial"/>
          <w:szCs w:val="22"/>
        </w:rPr>
      </w:pPr>
      <w:r>
        <w:rPr>
          <w:rFonts w:cs="Arial"/>
          <w:szCs w:val="22"/>
        </w:rPr>
        <w:t xml:space="preserve">Die </w:t>
      </w:r>
      <w:r w:rsidRPr="00331785">
        <w:rPr>
          <w:rFonts w:cs="Arial"/>
          <w:szCs w:val="22"/>
        </w:rPr>
        <w:t>MCD Elektronik GmbH fertigt für seine Kunden – OEMs der Automobi</w:t>
      </w:r>
      <w:r w:rsidRPr="00331785">
        <w:rPr>
          <w:rFonts w:cs="Arial"/>
          <w:szCs w:val="22"/>
        </w:rPr>
        <w:t>l</w:t>
      </w:r>
      <w:r w:rsidRPr="00331785">
        <w:rPr>
          <w:rFonts w:cs="Arial"/>
          <w:szCs w:val="22"/>
        </w:rPr>
        <w:t>branche, aber auch Vertreter aus Maschinen- und Anlagenbau, Medizi</w:t>
      </w:r>
      <w:r w:rsidRPr="00331785">
        <w:rPr>
          <w:rFonts w:cs="Arial"/>
          <w:szCs w:val="22"/>
        </w:rPr>
        <w:t>n</w:t>
      </w:r>
      <w:r w:rsidRPr="00331785">
        <w:rPr>
          <w:rFonts w:cs="Arial"/>
          <w:szCs w:val="22"/>
        </w:rPr>
        <w:t>technik, Wehr- und Sicherheitstechnik, Qualitätstechnik, Sensor- und Flu</w:t>
      </w:r>
      <w:r w:rsidRPr="00331785">
        <w:rPr>
          <w:rFonts w:cs="Arial"/>
          <w:szCs w:val="22"/>
        </w:rPr>
        <w:t>g</w:t>
      </w:r>
      <w:r w:rsidRPr="00331785">
        <w:rPr>
          <w:rFonts w:cs="Arial"/>
          <w:szCs w:val="22"/>
        </w:rPr>
        <w:t xml:space="preserve">zeugbau – Mess- und Prüfsysteme für die Elektronikfertigung. </w:t>
      </w:r>
    </w:p>
    <w:p w14:paraId="5ECD6822" w14:textId="77777777" w:rsidR="00034CC1" w:rsidRDefault="00034CC1" w:rsidP="00735236">
      <w:pPr>
        <w:spacing w:line="360" w:lineRule="auto"/>
        <w:ind w:right="2550"/>
        <w:rPr>
          <w:rFonts w:cs="Arial"/>
          <w:szCs w:val="22"/>
        </w:rPr>
      </w:pPr>
    </w:p>
    <w:p w14:paraId="0920D6D1" w14:textId="77777777" w:rsidR="002949F7" w:rsidRPr="001071D4" w:rsidRDefault="00331785" w:rsidP="00735236">
      <w:pPr>
        <w:spacing w:line="360" w:lineRule="auto"/>
        <w:ind w:right="2550"/>
        <w:rPr>
          <w:rFonts w:cs="Arial"/>
          <w:szCs w:val="22"/>
        </w:rPr>
      </w:pPr>
      <w:r>
        <w:rPr>
          <w:rFonts w:cs="Arial"/>
          <w:szCs w:val="22"/>
        </w:rPr>
        <w:t xml:space="preserve">Die </w:t>
      </w:r>
      <w:r w:rsidRPr="00331785">
        <w:rPr>
          <w:rFonts w:cs="Arial"/>
          <w:szCs w:val="22"/>
        </w:rPr>
        <w:t>MCD E</w:t>
      </w:r>
      <w:r>
        <w:rPr>
          <w:rFonts w:cs="Arial"/>
          <w:szCs w:val="22"/>
        </w:rPr>
        <w:t>lektronik</w:t>
      </w:r>
      <w:r w:rsidRPr="00331785">
        <w:rPr>
          <w:rFonts w:cs="Arial"/>
          <w:szCs w:val="22"/>
        </w:rPr>
        <w:t xml:space="preserve"> GmbH wurde 1983 von 4 Personen gegründet und beschäftigt heute 80 Mitarbeitende. Das Unternehmen ist in Deutschland, Ungarn und China tätig und liefert in 38 Länder weltweit. Um im globalen Wettbewerb mithalten zu können und trotz Preisdruck wirtschaftlich prod</w:t>
      </w:r>
      <w:r w:rsidRPr="00331785">
        <w:rPr>
          <w:rFonts w:cs="Arial"/>
          <w:szCs w:val="22"/>
        </w:rPr>
        <w:t>u</w:t>
      </w:r>
      <w:r w:rsidRPr="00331785">
        <w:rPr>
          <w:rFonts w:cs="Arial"/>
          <w:szCs w:val="22"/>
        </w:rPr>
        <w:t>zieren zu kön</w:t>
      </w:r>
      <w:r>
        <w:rPr>
          <w:rFonts w:cs="Arial"/>
          <w:szCs w:val="22"/>
        </w:rPr>
        <w:t>nen</w:t>
      </w:r>
      <w:proofErr w:type="gramStart"/>
      <w:r>
        <w:rPr>
          <w:rFonts w:cs="Arial"/>
          <w:szCs w:val="22"/>
        </w:rPr>
        <w:t>, setzt</w:t>
      </w:r>
      <w:proofErr w:type="gramEnd"/>
      <w:r>
        <w:rPr>
          <w:rFonts w:cs="Arial"/>
          <w:szCs w:val="22"/>
        </w:rPr>
        <w:t xml:space="preserve"> das Unter</w:t>
      </w:r>
      <w:r w:rsidRPr="00331785">
        <w:rPr>
          <w:rFonts w:cs="Arial"/>
          <w:szCs w:val="22"/>
        </w:rPr>
        <w:t>nehmen bei der Qualitätssicherung ko</w:t>
      </w:r>
      <w:r w:rsidRPr="00331785">
        <w:rPr>
          <w:rFonts w:cs="Arial"/>
          <w:szCs w:val="22"/>
        </w:rPr>
        <w:t>n</w:t>
      </w:r>
      <w:r w:rsidRPr="00331785">
        <w:rPr>
          <w:rFonts w:cs="Arial"/>
          <w:szCs w:val="22"/>
        </w:rPr>
        <w:t>sequent auf Null-Toleranz.</w:t>
      </w:r>
    </w:p>
    <w:sectPr w:rsidR="002949F7" w:rsidRPr="001071D4" w:rsidSect="002949F7">
      <w:headerReference w:type="default" r:id="rId10"/>
      <w:footerReference w:type="default" r:id="rId11"/>
      <w:pgSz w:w="11907" w:h="16840" w:code="9"/>
      <w:pgMar w:top="1843" w:right="851" w:bottom="794" w:left="1134" w:header="397"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7436" w14:textId="77777777" w:rsidR="0005623D" w:rsidRDefault="0005623D">
      <w:r>
        <w:separator/>
      </w:r>
    </w:p>
  </w:endnote>
  <w:endnote w:type="continuationSeparator" w:id="0">
    <w:p w14:paraId="421526A1" w14:textId="77777777" w:rsidR="0005623D" w:rsidRDefault="0005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EBE6" w14:textId="77777777" w:rsidR="00A22D97" w:rsidRPr="00326710" w:rsidRDefault="00034CC1" w:rsidP="00326710">
    <w:pPr>
      <w:pStyle w:val="Kopfzeile"/>
      <w:rPr>
        <w:sz w:val="16"/>
      </w:rPr>
    </w:pPr>
    <w:r>
      <w:rPr>
        <w:noProof/>
        <w:sz w:val="16"/>
      </w:rPr>
      <mc:AlternateContent>
        <mc:Choice Requires="wps">
          <w:drawing>
            <wp:anchor distT="0" distB="0" distL="114300" distR="114300" simplePos="0" relativeHeight="251658752" behindDoc="0" locked="1" layoutInCell="1" allowOverlap="1" wp14:anchorId="4546E179" wp14:editId="4B44C3CF">
              <wp:simplePos x="0" y="0"/>
              <wp:positionH relativeFrom="page">
                <wp:posOffset>7138035</wp:posOffset>
              </wp:positionH>
              <wp:positionV relativeFrom="page">
                <wp:posOffset>8803640</wp:posOffset>
              </wp:positionV>
              <wp:extent cx="159385" cy="1371600"/>
              <wp:effectExtent l="0" t="0" r="18415"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C8C6" w14:textId="77777777" w:rsidR="00A22D97" w:rsidRPr="00C1398D" w:rsidRDefault="00A22D97" w:rsidP="00DB02DB">
                          <w:pPr>
                            <w:rPr>
                              <w:rFonts w:cs="Arial"/>
                              <w:sz w:val="12"/>
                              <w:szCs w:val="12"/>
                            </w:rPr>
                          </w:pPr>
                          <w:r>
                            <w:rPr>
                              <w:rFonts w:cs="Arial"/>
                              <w:sz w:val="12"/>
                              <w:szCs w:val="12"/>
                            </w:rPr>
                            <w:t>Vorlagenversion : 3.00 / 2011-11-01</w:t>
                          </w:r>
                        </w:p>
                        <w:p w14:paraId="59DB0EF9" w14:textId="77777777" w:rsidR="00A22D97" w:rsidRDefault="00A22D97" w:rsidP="00DB02DB">
                          <w:pPr>
                            <w:rPr>
                              <w:sz w:val="12"/>
                              <w:szCs w:val="12"/>
                            </w:rPr>
                          </w:pPr>
                        </w:p>
                        <w:p w14:paraId="43DA4564" w14:textId="77777777" w:rsidR="00A22D97" w:rsidRDefault="00A22D97" w:rsidP="00DB02DB">
                          <w:pPr>
                            <w:rPr>
                              <w:sz w:val="12"/>
                              <w:szCs w:val="12"/>
                            </w:rPr>
                          </w:pPr>
                        </w:p>
                        <w:p w14:paraId="27A4EC7D" w14:textId="77777777" w:rsidR="00A22D97" w:rsidRDefault="00A22D97" w:rsidP="00DB02DB">
                          <w:pPr>
                            <w:rPr>
                              <w:sz w:val="12"/>
                              <w:szCs w:val="12"/>
                            </w:rPr>
                          </w:pPr>
                          <w:r>
                            <w:rPr>
                              <w:sz w:val="12"/>
                              <w:szCs w:val="12"/>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562.05pt;margin-top:693.2pt;width:12.5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" filled="f" stroked="f">
              <v:textbox style="layout-flow:vertical;mso-layout-flow-alt:bottom-to-top" inset="0,0,0,0">
                <w:txbxContent>
                  <w:p w14:paraId="2818C8C6" w14:textId="77777777" w:rsidR="00A22D97" w:rsidRPr="00C1398D" w:rsidRDefault="00A22D97" w:rsidP="00DB02DB">
                    <w:pPr>
                      <w:rPr>
                        <w:rFonts w:cs="Arial"/>
                        <w:sz w:val="12"/>
                        <w:szCs w:val="12"/>
                      </w:rPr>
                    </w:pPr>
                    <w:r>
                      <w:rPr>
                        <w:rFonts w:cs="Arial"/>
                        <w:sz w:val="12"/>
                        <w:szCs w:val="12"/>
                      </w:rPr>
                      <w:t>Vorlagenversion : 3.00 / 2011-11-01</w:t>
                    </w:r>
                  </w:p>
                  <w:p w14:paraId="59DB0EF9" w14:textId="77777777" w:rsidR="00A22D97" w:rsidRDefault="00A22D97" w:rsidP="00DB02DB">
                    <w:pPr>
                      <w:rPr>
                        <w:sz w:val="12"/>
                        <w:szCs w:val="12"/>
                      </w:rPr>
                    </w:pPr>
                  </w:p>
                  <w:p w14:paraId="43DA4564" w14:textId="77777777" w:rsidR="00A22D97" w:rsidRDefault="00A22D97" w:rsidP="00DB02DB">
                    <w:pPr>
                      <w:rPr>
                        <w:sz w:val="12"/>
                        <w:szCs w:val="12"/>
                      </w:rPr>
                    </w:pPr>
                  </w:p>
                  <w:p w14:paraId="27A4EC7D" w14:textId="77777777" w:rsidR="00A22D97" w:rsidRDefault="00A22D97" w:rsidP="00DB02DB">
                    <w:pPr>
                      <w:rPr>
                        <w:sz w:val="12"/>
                        <w:szCs w:val="12"/>
                      </w:rPr>
                    </w:pPr>
                    <w:r>
                      <w:rPr>
                        <w:sz w:val="12"/>
                        <w:szCs w:val="12"/>
                      </w:rPr>
                      <w:t>.10</w:t>
                    </w:r>
                  </w:p>
                </w:txbxContent>
              </v:textbox>
              <w10:wrap anchorx="page" anchory="page"/>
              <w10:anchorlock/>
            </v:shape>
          </w:pict>
        </mc:Fallback>
      </mc:AlternateContent>
    </w:r>
    <w:r w:rsidR="00A22D97" w:rsidRPr="00326710">
      <w:rPr>
        <w:sz w:val="16"/>
      </w:rPr>
      <w:t>Kontakt für die Presse:</w:t>
    </w:r>
  </w:p>
  <w:p w14:paraId="100B9A4B" w14:textId="77777777" w:rsidR="00A22D97" w:rsidRPr="00326710" w:rsidRDefault="00A22D97" w:rsidP="001E0827">
    <w:pPr>
      <w:pStyle w:val="Kopfzeile"/>
      <w:rPr>
        <w:sz w:val="16"/>
      </w:rPr>
    </w:pPr>
    <w:r w:rsidRPr="00326710">
      <w:rPr>
        <w:sz w:val="16"/>
      </w:rPr>
      <w:t xml:space="preserve">ViATiCO </w:t>
    </w:r>
    <w:r>
      <w:rPr>
        <w:sz w:val="16"/>
      </w:rPr>
      <w:t>Strategie und Text</w:t>
    </w:r>
    <w:r w:rsidRPr="00326710">
      <w:rPr>
        <w:sz w:val="16"/>
      </w:rPr>
      <w:t xml:space="preserve">  Dipl. Ing. Joachim </w:t>
    </w:r>
    <w:proofErr w:type="spellStart"/>
    <w:r w:rsidRPr="00326710">
      <w:rPr>
        <w:sz w:val="16"/>
      </w:rPr>
      <w:t>Tatje</w:t>
    </w:r>
    <w:proofErr w:type="spellEnd"/>
    <w:r w:rsidRPr="00326710">
      <w:rPr>
        <w:sz w:val="16"/>
      </w:rPr>
      <w:t xml:space="preserve">  Bismarckstr. 17  76646 Bruchsal </w:t>
    </w:r>
  </w:p>
  <w:p w14:paraId="282AEA84" w14:textId="77777777" w:rsidR="00A22D97" w:rsidRPr="00326710" w:rsidRDefault="00A22D97" w:rsidP="00326710">
    <w:pPr>
      <w:pStyle w:val="Kopfzeile"/>
      <w:rPr>
        <w:sz w:val="16"/>
        <w:lang w:val="fr-FR"/>
      </w:rPr>
    </w:pPr>
    <w:proofErr w:type="gramStart"/>
    <w:r w:rsidRPr="00326710">
      <w:rPr>
        <w:sz w:val="16"/>
        <w:lang w:val="fr-FR"/>
      </w:rPr>
      <w:t>fon</w:t>
    </w:r>
    <w:proofErr w:type="gramEnd"/>
    <w:r w:rsidRPr="00326710">
      <w:rPr>
        <w:sz w:val="16"/>
        <w:lang w:val="fr-FR"/>
      </w:rPr>
      <w:t>: 07251 98199 0  fax: 07251 98199 19  tatje@viatico.de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A26A0" w14:textId="77777777" w:rsidR="0005623D" w:rsidRDefault="0005623D">
      <w:r>
        <w:separator/>
      </w:r>
    </w:p>
  </w:footnote>
  <w:footnote w:type="continuationSeparator" w:id="0">
    <w:p w14:paraId="25F89B0E" w14:textId="77777777" w:rsidR="0005623D" w:rsidRDefault="00056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984"/>
      <w:gridCol w:w="1843"/>
      <w:gridCol w:w="2126"/>
    </w:tblGrid>
    <w:tr w:rsidR="00A22D97" w14:paraId="44C6EDC2" w14:textId="77777777">
      <w:trPr>
        <w:cantSplit/>
        <w:trHeight w:val="555"/>
      </w:trPr>
      <w:tc>
        <w:tcPr>
          <w:tcW w:w="7655" w:type="dxa"/>
          <w:gridSpan w:val="3"/>
          <w:vAlign w:val="center"/>
        </w:tcPr>
        <w:p w14:paraId="4EC5CAC1" w14:textId="77777777" w:rsidR="00A22D97" w:rsidRPr="00326710" w:rsidRDefault="00A22D97" w:rsidP="00326710">
          <w:pPr>
            <w:pStyle w:val="Absatz1"/>
            <w:spacing w:before="0"/>
            <w:rPr>
              <w:sz w:val="32"/>
              <w:szCs w:val="32"/>
            </w:rPr>
          </w:pPr>
          <w:r w:rsidRPr="00326710">
            <w:rPr>
              <w:sz w:val="32"/>
              <w:szCs w:val="32"/>
            </w:rPr>
            <w:t>Pressemeldung</w:t>
          </w:r>
        </w:p>
      </w:tc>
      <w:tc>
        <w:tcPr>
          <w:tcW w:w="2126" w:type="dxa"/>
          <w:vMerge w:val="restart"/>
          <w:shd w:val="clear" w:color="auto" w:fill="auto"/>
        </w:tcPr>
        <w:p w14:paraId="15003A3D" w14:textId="77777777" w:rsidR="00A22D97" w:rsidRPr="00DC12DA" w:rsidRDefault="005B4D2E" w:rsidP="00DC12DA">
          <w:pPr>
            <w:pStyle w:val="Absatz1"/>
            <w:spacing w:before="120"/>
            <w:rPr>
              <w:szCs w:val="22"/>
            </w:rPr>
          </w:pPr>
          <w:r>
            <w:rPr>
              <w:noProof/>
              <w:szCs w:val="22"/>
            </w:rPr>
            <w:drawing>
              <wp:inline distT="0" distB="0" distL="0" distR="0" wp14:anchorId="019FC64E" wp14:editId="6987551B">
                <wp:extent cx="1259205" cy="654050"/>
                <wp:effectExtent l="0" t="0" r="10795" b="6350"/>
                <wp:docPr id="1" name="Bild 1" descr="Beschreibung: MCD%20Logo_mcdrot_100_prozen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CD%20Logo_mcdrot_100_prozent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54050"/>
                        </a:xfrm>
                        <a:prstGeom prst="rect">
                          <a:avLst/>
                        </a:prstGeom>
                        <a:noFill/>
                        <a:ln>
                          <a:noFill/>
                        </a:ln>
                      </pic:spPr>
                    </pic:pic>
                  </a:graphicData>
                </a:graphic>
              </wp:inline>
            </w:drawing>
          </w:r>
        </w:p>
      </w:tc>
    </w:tr>
    <w:tr w:rsidR="00A22D97" w14:paraId="3D7E3B39" w14:textId="77777777">
      <w:trPr>
        <w:cantSplit/>
        <w:trHeight w:val="555"/>
      </w:trPr>
      <w:tc>
        <w:tcPr>
          <w:tcW w:w="3828" w:type="dxa"/>
          <w:vMerge w:val="restart"/>
          <w:vAlign w:val="center"/>
        </w:tcPr>
        <w:p w14:paraId="1E9BFCC7" w14:textId="77777777" w:rsidR="00A22D97" w:rsidRPr="00DB1ABE" w:rsidRDefault="00034CC1">
          <w:pPr>
            <w:pStyle w:val="Kopfzeile"/>
            <w:tabs>
              <w:tab w:val="clear" w:pos="4536"/>
              <w:tab w:val="clear" w:pos="9072"/>
            </w:tabs>
            <w:rPr>
              <w:rStyle w:val="Seitenzahl"/>
              <w:sz w:val="22"/>
              <w:szCs w:val="22"/>
            </w:rPr>
          </w:pPr>
          <w:r>
            <w:rPr>
              <w:noProof/>
              <w:szCs w:val="22"/>
            </w:rPr>
            <mc:AlternateContent>
              <mc:Choice Requires="wps">
                <w:drawing>
                  <wp:anchor distT="0" distB="0" distL="114300" distR="114300" simplePos="0" relativeHeight="251657728" behindDoc="0" locked="0" layoutInCell="0" allowOverlap="1" wp14:anchorId="07D8E48D" wp14:editId="26C497D7">
                    <wp:simplePos x="0" y="0"/>
                    <wp:positionH relativeFrom="column">
                      <wp:posOffset>156845</wp:posOffset>
                    </wp:positionH>
                    <wp:positionV relativeFrom="paragraph">
                      <wp:posOffset>-2740660</wp:posOffset>
                    </wp:positionV>
                    <wp:extent cx="644017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15.75pt" to="519.45pt,-2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" o:allowincell="f" strokeweight=".25pt">
                    <v:stroke startarrowwidth="narrow" startarrowlength="short" endarrowwidth="narrow" endarrowlength="short"/>
                  </v:line>
                </w:pict>
              </mc:Fallback>
            </mc:AlternateContent>
          </w:r>
          <w:r>
            <w:rPr>
              <w:noProof/>
              <w:szCs w:val="22"/>
            </w:rPr>
            <mc:AlternateContent>
              <mc:Choice Requires="wps">
                <w:drawing>
                  <wp:anchor distT="0" distB="0" distL="114300" distR="114300" simplePos="0" relativeHeight="251656704" behindDoc="0" locked="0" layoutInCell="0" allowOverlap="1" wp14:anchorId="5F01E9CC" wp14:editId="67731704">
                    <wp:simplePos x="0" y="0"/>
                    <wp:positionH relativeFrom="column">
                      <wp:posOffset>4445</wp:posOffset>
                    </wp:positionH>
                    <wp:positionV relativeFrom="paragraph">
                      <wp:posOffset>-2875280</wp:posOffset>
                    </wp:positionV>
                    <wp:extent cx="6440170" cy="635"/>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6.35pt" to="507.45pt,-2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" o:allowincell="f" strokeweight=".25pt">
                    <v:stroke startarrowwidth="narrow" startarrowlength="short" endarrowwidth="narrow" endarrowlength="short"/>
                  </v:line>
                </w:pict>
              </mc:Fallback>
            </mc:AlternateContent>
          </w:r>
          <w:r w:rsidR="00A22D97" w:rsidRPr="00DB1ABE">
            <w:rPr>
              <w:szCs w:val="22"/>
            </w:rPr>
            <w:t>MCD Elektronik GmbH</w:t>
          </w:r>
        </w:p>
        <w:p w14:paraId="613D14D7" w14:textId="77777777" w:rsidR="00A22D97" w:rsidRPr="00916883" w:rsidRDefault="00A22D97" w:rsidP="00916883">
          <w:pPr>
            <w:pStyle w:val="Kopfzeile"/>
            <w:rPr>
              <w:rStyle w:val="Seitenzahl"/>
              <w:sz w:val="16"/>
            </w:rPr>
          </w:pPr>
          <w:proofErr w:type="spellStart"/>
          <w:r w:rsidRPr="00916883">
            <w:rPr>
              <w:rStyle w:val="Seitenzahl"/>
              <w:sz w:val="16"/>
            </w:rPr>
            <w:t>Hoheneichstr</w:t>
          </w:r>
          <w:proofErr w:type="spellEnd"/>
          <w:r w:rsidRPr="00916883">
            <w:rPr>
              <w:rStyle w:val="Seitenzahl"/>
              <w:sz w:val="16"/>
            </w:rPr>
            <w:t>. 52 – 75217 Birkenfeld</w:t>
          </w:r>
        </w:p>
        <w:p w14:paraId="7F555EEF" w14:textId="77777777" w:rsidR="00A22D97" w:rsidRDefault="00A22D97" w:rsidP="00916883">
          <w:pPr>
            <w:pStyle w:val="Kopfzeile"/>
            <w:tabs>
              <w:tab w:val="clear" w:pos="4536"/>
              <w:tab w:val="clear" w:pos="9072"/>
            </w:tabs>
            <w:rPr>
              <w:rStyle w:val="Seitenzahl"/>
              <w:sz w:val="16"/>
            </w:rPr>
          </w:pPr>
          <w:r w:rsidRPr="00916883">
            <w:rPr>
              <w:rStyle w:val="Seitenzahl"/>
              <w:sz w:val="16"/>
            </w:rPr>
            <w:t>Tel. +49-7231 78405-0 – Fax: +49-7231 78405-10</w:t>
          </w:r>
        </w:p>
        <w:p w14:paraId="0927E712" w14:textId="77777777" w:rsidR="00A22D97" w:rsidRPr="00DB1ABE" w:rsidRDefault="00A22D97" w:rsidP="00326710">
          <w:pPr>
            <w:rPr>
              <w:szCs w:val="22"/>
            </w:rPr>
          </w:pPr>
          <w:r w:rsidRPr="00DB1ABE">
            <w:rPr>
              <w:szCs w:val="22"/>
            </w:rPr>
            <w:t>Geschäf</w:t>
          </w:r>
          <w:r>
            <w:rPr>
              <w:szCs w:val="22"/>
            </w:rPr>
            <w:t>tsführer</w:t>
          </w:r>
          <w:r w:rsidRPr="00DB1ABE">
            <w:rPr>
              <w:szCs w:val="22"/>
            </w:rPr>
            <w:t>: Bruno Hörter</w:t>
          </w:r>
        </w:p>
      </w:tc>
      <w:tc>
        <w:tcPr>
          <w:tcW w:w="1984" w:type="dxa"/>
          <w:vAlign w:val="center"/>
        </w:tcPr>
        <w:p w14:paraId="5AD854E9" w14:textId="77777777" w:rsidR="00A22D97" w:rsidRPr="00DB1ABE" w:rsidRDefault="00A22D97" w:rsidP="008851F2">
          <w:pPr>
            <w:pStyle w:val="Absatz1"/>
            <w:spacing w:before="0"/>
            <w:rPr>
              <w:szCs w:val="22"/>
            </w:rPr>
          </w:pPr>
          <w:r w:rsidRPr="00DB1ABE">
            <w:rPr>
              <w:rStyle w:val="Seitenzahl"/>
              <w:sz w:val="16"/>
              <w:szCs w:val="16"/>
            </w:rPr>
            <w:t>Ausgabedatum</w:t>
          </w:r>
          <w:r>
            <w:rPr>
              <w:rStyle w:val="Seitenzahl"/>
              <w:sz w:val="20"/>
            </w:rPr>
            <w:t xml:space="preserve">: </w:t>
          </w:r>
          <w:r>
            <w:rPr>
              <w:rStyle w:val="Seitenzahl"/>
              <w:sz w:val="20"/>
            </w:rPr>
            <w:br/>
            <w:t>28.09.2015</w:t>
          </w:r>
        </w:p>
      </w:tc>
      <w:tc>
        <w:tcPr>
          <w:tcW w:w="1843" w:type="dxa"/>
          <w:vAlign w:val="bottom"/>
        </w:tcPr>
        <w:p w14:paraId="383E5167" w14:textId="77777777" w:rsidR="00A22D97" w:rsidRDefault="00A22D97" w:rsidP="00DB1ABE">
          <w:pPr>
            <w:pStyle w:val="Absatz1"/>
            <w:spacing w:before="120"/>
            <w:rPr>
              <w:rStyle w:val="Seitenzahl"/>
              <w:noProof/>
              <w:sz w:val="20"/>
            </w:rPr>
          </w:pPr>
          <w:r>
            <w:rPr>
              <w:rStyle w:val="Seitenzahl"/>
              <w:noProof/>
              <w:sz w:val="20"/>
            </w:rPr>
            <w:t xml:space="preserve">Seite </w:t>
          </w:r>
          <w:r>
            <w:rPr>
              <w:rStyle w:val="Seitenzahl"/>
              <w:sz w:val="20"/>
            </w:rPr>
            <w:fldChar w:fldCharType="begin"/>
          </w:r>
          <w:r>
            <w:rPr>
              <w:rStyle w:val="Seitenzahl"/>
              <w:sz w:val="20"/>
            </w:rPr>
            <w:instrText xml:space="preserve"> </w:instrText>
          </w:r>
          <w:r w:rsidR="005B4D2E">
            <w:rPr>
              <w:rStyle w:val="Seitenzahl"/>
              <w:sz w:val="20"/>
            </w:rPr>
            <w:instrText>PAGE</w:instrText>
          </w:r>
          <w:r>
            <w:rPr>
              <w:rStyle w:val="Seitenzahl"/>
              <w:sz w:val="20"/>
            </w:rPr>
            <w:instrText xml:space="preserve"> </w:instrText>
          </w:r>
          <w:r>
            <w:rPr>
              <w:rStyle w:val="Seitenzahl"/>
              <w:sz w:val="20"/>
            </w:rPr>
            <w:fldChar w:fldCharType="separate"/>
          </w:r>
          <w:r w:rsidR="00817D0F">
            <w:rPr>
              <w:rStyle w:val="Seitenzahl"/>
              <w:noProof/>
              <w:sz w:val="20"/>
            </w:rPr>
            <w:t>3</w:t>
          </w:r>
          <w:r>
            <w:rPr>
              <w:rStyle w:val="Seitenzahl"/>
              <w:sz w:val="20"/>
            </w:rPr>
            <w:fldChar w:fldCharType="end"/>
          </w:r>
          <w:r>
            <w:rPr>
              <w:rStyle w:val="Seitenzahl"/>
              <w:noProof/>
              <w:sz w:val="20"/>
            </w:rPr>
            <w:t xml:space="preserve"> von </w:t>
          </w:r>
          <w:r>
            <w:rPr>
              <w:rStyle w:val="Seitenzahl"/>
              <w:sz w:val="20"/>
            </w:rPr>
            <w:fldChar w:fldCharType="begin"/>
          </w:r>
          <w:r>
            <w:rPr>
              <w:rStyle w:val="Seitenzahl"/>
              <w:sz w:val="20"/>
            </w:rPr>
            <w:instrText xml:space="preserve"> </w:instrText>
          </w:r>
          <w:r w:rsidR="005B4D2E">
            <w:rPr>
              <w:rStyle w:val="Seitenzahl"/>
              <w:sz w:val="20"/>
            </w:rPr>
            <w:instrText>NUMPAGES</w:instrText>
          </w:r>
          <w:r>
            <w:rPr>
              <w:rStyle w:val="Seitenzahl"/>
              <w:sz w:val="20"/>
            </w:rPr>
            <w:instrText xml:space="preserve"> </w:instrText>
          </w:r>
          <w:r>
            <w:rPr>
              <w:rStyle w:val="Seitenzahl"/>
              <w:sz w:val="20"/>
            </w:rPr>
            <w:fldChar w:fldCharType="separate"/>
          </w:r>
          <w:r w:rsidR="00817D0F">
            <w:rPr>
              <w:rStyle w:val="Seitenzahl"/>
              <w:noProof/>
              <w:sz w:val="20"/>
            </w:rPr>
            <w:t>3</w:t>
          </w:r>
          <w:r>
            <w:rPr>
              <w:rStyle w:val="Seitenzahl"/>
              <w:sz w:val="20"/>
            </w:rPr>
            <w:fldChar w:fldCharType="end"/>
          </w:r>
        </w:p>
      </w:tc>
      <w:tc>
        <w:tcPr>
          <w:tcW w:w="2126" w:type="dxa"/>
          <w:vMerge/>
          <w:shd w:val="clear" w:color="auto" w:fill="auto"/>
          <w:vAlign w:val="center"/>
        </w:tcPr>
        <w:p w14:paraId="49C59F54" w14:textId="77777777" w:rsidR="00A22D97" w:rsidRDefault="00A22D97">
          <w:pPr>
            <w:pStyle w:val="Absatz1"/>
            <w:spacing w:before="0"/>
            <w:jc w:val="center"/>
            <w:rPr>
              <w:rStyle w:val="Seitenzahl"/>
              <w:noProof/>
              <w:sz w:val="20"/>
            </w:rPr>
          </w:pPr>
        </w:p>
      </w:tc>
    </w:tr>
    <w:tr w:rsidR="00A22D97" w14:paraId="64A9CC6C" w14:textId="77777777">
      <w:trPr>
        <w:cantSplit/>
        <w:trHeight w:val="553"/>
      </w:trPr>
      <w:tc>
        <w:tcPr>
          <w:tcW w:w="3828" w:type="dxa"/>
          <w:vMerge/>
        </w:tcPr>
        <w:p w14:paraId="2EB2CE27" w14:textId="77777777" w:rsidR="00A22D97" w:rsidRDefault="00A22D97">
          <w:pPr>
            <w:pStyle w:val="Absatz1"/>
            <w:spacing w:before="0"/>
          </w:pPr>
        </w:p>
      </w:tc>
      <w:tc>
        <w:tcPr>
          <w:tcW w:w="1984" w:type="dxa"/>
          <w:vAlign w:val="center"/>
        </w:tcPr>
        <w:p w14:paraId="1C9B7CD8" w14:textId="77777777" w:rsidR="00A22D97" w:rsidRDefault="00A22D97">
          <w:pPr>
            <w:pStyle w:val="Absatz1"/>
            <w:spacing w:before="0"/>
            <w:rPr>
              <w:sz w:val="20"/>
            </w:rPr>
          </w:pPr>
          <w:r w:rsidRPr="00DB1ABE">
            <w:rPr>
              <w:sz w:val="16"/>
              <w:szCs w:val="16"/>
            </w:rPr>
            <w:t>Dokumentenversion:</w:t>
          </w:r>
          <w:r>
            <w:rPr>
              <w:sz w:val="20"/>
            </w:rPr>
            <w:t xml:space="preserve"> </w:t>
          </w:r>
          <w:r>
            <w:rPr>
              <w:szCs w:val="22"/>
            </w:rPr>
            <w:t>V1.0</w:t>
          </w:r>
        </w:p>
      </w:tc>
      <w:tc>
        <w:tcPr>
          <w:tcW w:w="1843" w:type="dxa"/>
          <w:vAlign w:val="center"/>
        </w:tcPr>
        <w:p w14:paraId="141139AC" w14:textId="77777777" w:rsidR="00A22D97" w:rsidRPr="00DB1ABE" w:rsidRDefault="00A22D97">
          <w:pPr>
            <w:pStyle w:val="Absatz1"/>
            <w:spacing w:before="0"/>
            <w:rPr>
              <w:sz w:val="16"/>
              <w:szCs w:val="16"/>
            </w:rPr>
          </w:pPr>
          <w:r>
            <w:rPr>
              <w:sz w:val="16"/>
              <w:szCs w:val="16"/>
            </w:rPr>
            <w:t>Bearbeitet von</w:t>
          </w:r>
          <w:r w:rsidRPr="00DB1ABE">
            <w:rPr>
              <w:sz w:val="16"/>
              <w:szCs w:val="16"/>
            </w:rPr>
            <w:t>:</w:t>
          </w:r>
          <w:r w:rsidRPr="00DB1ABE">
            <w:rPr>
              <w:sz w:val="16"/>
              <w:szCs w:val="16"/>
            </w:rPr>
            <w:br/>
          </w:r>
          <w:r>
            <w:rPr>
              <w:sz w:val="16"/>
              <w:szCs w:val="16"/>
            </w:rPr>
            <w:t>VH</w:t>
          </w:r>
        </w:p>
      </w:tc>
      <w:tc>
        <w:tcPr>
          <w:tcW w:w="2126" w:type="dxa"/>
          <w:shd w:val="clear" w:color="auto" w:fill="auto"/>
        </w:tcPr>
        <w:p w14:paraId="73DE2EBC" w14:textId="77777777" w:rsidR="00A22D97" w:rsidRDefault="00A22D97" w:rsidP="00DC12DA">
          <w:pPr>
            <w:pStyle w:val="Absatz1"/>
            <w:spacing w:before="0"/>
            <w:rPr>
              <w:sz w:val="16"/>
              <w:szCs w:val="16"/>
            </w:rPr>
          </w:pPr>
          <w:r w:rsidRPr="00DC12DA">
            <w:rPr>
              <w:sz w:val="16"/>
              <w:szCs w:val="16"/>
            </w:rPr>
            <w:t>Kurztitel:</w:t>
          </w:r>
        </w:p>
        <w:p w14:paraId="2DB3C56E" w14:textId="77777777" w:rsidR="00A22D97" w:rsidRPr="00DC12DA" w:rsidRDefault="00A22D97" w:rsidP="00DB384F">
          <w:pPr>
            <w:pStyle w:val="Absatz1"/>
            <w:spacing w:before="0"/>
            <w:rPr>
              <w:szCs w:val="22"/>
            </w:rPr>
          </w:pPr>
          <w:r>
            <w:rPr>
              <w:szCs w:val="22"/>
            </w:rPr>
            <w:t>MCD_15_013</w:t>
          </w:r>
        </w:p>
      </w:tc>
    </w:tr>
    <w:tr w:rsidR="00A22D97" w14:paraId="57D79E3B" w14:textId="77777777">
      <w:trPr>
        <w:trHeight w:val="419"/>
      </w:trPr>
      <w:tc>
        <w:tcPr>
          <w:tcW w:w="3828" w:type="dxa"/>
          <w:vAlign w:val="center"/>
        </w:tcPr>
        <w:p w14:paraId="611445AA" w14:textId="77777777" w:rsidR="00A22D97" w:rsidRPr="00326710" w:rsidRDefault="00A22D97">
          <w:pPr>
            <w:rPr>
              <w:b/>
              <w:szCs w:val="22"/>
            </w:rPr>
          </w:pPr>
          <w:r w:rsidRPr="00326710">
            <w:rPr>
              <w:b/>
              <w:szCs w:val="22"/>
            </w:rPr>
            <w:t>Zur sofortigen Veröffentlichung</w:t>
          </w:r>
        </w:p>
      </w:tc>
      <w:tc>
        <w:tcPr>
          <w:tcW w:w="5953" w:type="dxa"/>
          <w:gridSpan w:val="3"/>
          <w:vAlign w:val="center"/>
        </w:tcPr>
        <w:p w14:paraId="61C18351" w14:textId="77777777" w:rsidR="00A22D97" w:rsidRPr="00DB1ABE" w:rsidRDefault="00A22D97">
          <w:pPr>
            <w:rPr>
              <w:szCs w:val="22"/>
            </w:rPr>
          </w:pPr>
          <w:r>
            <w:rPr>
              <w:szCs w:val="22"/>
            </w:rPr>
            <w:t xml:space="preserve">Rückfragen an: Verena Hörter, </w:t>
          </w:r>
          <w:r>
            <w:rPr>
              <w:szCs w:val="22"/>
            </w:rPr>
            <w:br/>
            <w:t>Verena.Hoerter</w:t>
          </w:r>
          <w:r w:rsidRPr="00DB1ABE">
            <w:rPr>
              <w:szCs w:val="22"/>
            </w:rPr>
            <w:t>@mcd-elektronik.de</w:t>
          </w:r>
        </w:p>
      </w:tc>
    </w:tr>
  </w:tbl>
  <w:p w14:paraId="05DE152E" w14:textId="77777777" w:rsidR="00A22D97" w:rsidRDefault="00A22D97">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3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BD8D550"/>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2">
    <w:nsid w:val="06FC0FBD"/>
    <w:multiLevelType w:val="hybridMultilevel"/>
    <w:tmpl w:val="F4F2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272295"/>
    <w:multiLevelType w:val="hybridMultilevel"/>
    <w:tmpl w:val="BC708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FD2377"/>
    <w:multiLevelType w:val="hybridMultilevel"/>
    <w:tmpl w:val="91503DE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5">
    <w:nsid w:val="1A736D2A"/>
    <w:multiLevelType w:val="hybridMultilevel"/>
    <w:tmpl w:val="E1007AEC"/>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6">
    <w:nsid w:val="20D66C57"/>
    <w:multiLevelType w:val="hybridMultilevel"/>
    <w:tmpl w:val="9700441A"/>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7">
    <w:nsid w:val="239F38BC"/>
    <w:multiLevelType w:val="hybridMultilevel"/>
    <w:tmpl w:val="DC8A1A3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8">
    <w:nsid w:val="43D32F4D"/>
    <w:multiLevelType w:val="hybridMultilevel"/>
    <w:tmpl w:val="96BC3854"/>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9">
    <w:nsid w:val="440A6D3D"/>
    <w:multiLevelType w:val="hybridMultilevel"/>
    <w:tmpl w:val="2CDEACAE"/>
    <w:lvl w:ilvl="0" w:tplc="AD400120">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A3F1A53"/>
    <w:multiLevelType w:val="hybridMultilevel"/>
    <w:tmpl w:val="1592FC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84454"/>
    <w:multiLevelType w:val="hybridMultilevel"/>
    <w:tmpl w:val="240099EC"/>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2">
    <w:nsid w:val="65B9443B"/>
    <w:multiLevelType w:val="hybridMultilevel"/>
    <w:tmpl w:val="360A731C"/>
    <w:lvl w:ilvl="0" w:tplc="CD443B74">
      <w:start w:val="200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1D1179"/>
    <w:multiLevelType w:val="hybridMultilevel"/>
    <w:tmpl w:val="E70C5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A2180B"/>
    <w:multiLevelType w:val="hybridMultilevel"/>
    <w:tmpl w:val="4BF2DFD6"/>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5">
    <w:nsid w:val="6EC13DAE"/>
    <w:multiLevelType w:val="hybridMultilevel"/>
    <w:tmpl w:val="16424D9A"/>
    <w:lvl w:ilvl="0" w:tplc="EDB627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7606C9E"/>
    <w:multiLevelType w:val="hybridMultilevel"/>
    <w:tmpl w:val="C02A9F8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62C8094A">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9E1DE0"/>
    <w:multiLevelType w:val="hybridMultilevel"/>
    <w:tmpl w:val="BEEC1B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D447BAF"/>
    <w:multiLevelType w:val="hybridMultilevel"/>
    <w:tmpl w:val="6A780A9A"/>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1"/>
  </w:num>
  <w:num w:numId="11">
    <w:abstractNumId w:val="8"/>
  </w:num>
  <w:num w:numId="12">
    <w:abstractNumId w:val="6"/>
  </w:num>
  <w:num w:numId="13">
    <w:abstractNumId w:val="5"/>
  </w:num>
  <w:num w:numId="14">
    <w:abstractNumId w:val="4"/>
  </w:num>
  <w:num w:numId="15">
    <w:abstractNumId w:val="14"/>
  </w:num>
  <w:num w:numId="16">
    <w:abstractNumId w:val="7"/>
  </w:num>
  <w:num w:numId="17">
    <w:abstractNumId w:val="18"/>
  </w:num>
  <w:num w:numId="18">
    <w:abstractNumId w:val="9"/>
  </w:num>
  <w:num w:numId="19">
    <w:abstractNumId w:val="12"/>
  </w:num>
  <w:num w:numId="20">
    <w:abstractNumId w:val="2"/>
  </w:num>
  <w:num w:numId="21">
    <w:abstractNumId w:val="10"/>
  </w:num>
  <w:num w:numId="22">
    <w:abstractNumId w:val="17"/>
  </w:num>
  <w:num w:numId="23">
    <w:abstractNumId w:val="15"/>
  </w:num>
  <w:num w:numId="24">
    <w:abstractNumId w:val="3"/>
  </w:num>
  <w:num w:numId="25">
    <w:abstractNumId w:val="13"/>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6C"/>
    <w:rsid w:val="00020370"/>
    <w:rsid w:val="00034CC1"/>
    <w:rsid w:val="000439FB"/>
    <w:rsid w:val="0005623D"/>
    <w:rsid w:val="000B51AD"/>
    <w:rsid w:val="000D20BC"/>
    <w:rsid w:val="000F1492"/>
    <w:rsid w:val="001071D4"/>
    <w:rsid w:val="0011383A"/>
    <w:rsid w:val="00121676"/>
    <w:rsid w:val="001319C3"/>
    <w:rsid w:val="001325A1"/>
    <w:rsid w:val="00133D8C"/>
    <w:rsid w:val="00182E43"/>
    <w:rsid w:val="00192DF8"/>
    <w:rsid w:val="001B12CD"/>
    <w:rsid w:val="001B269D"/>
    <w:rsid w:val="001D009F"/>
    <w:rsid w:val="001D3011"/>
    <w:rsid w:val="001D4DD1"/>
    <w:rsid w:val="001E0827"/>
    <w:rsid w:val="001E24AF"/>
    <w:rsid w:val="001F36BF"/>
    <w:rsid w:val="00211C2E"/>
    <w:rsid w:val="002157E3"/>
    <w:rsid w:val="00217B72"/>
    <w:rsid w:val="002414C6"/>
    <w:rsid w:val="00252A77"/>
    <w:rsid w:val="00263FF7"/>
    <w:rsid w:val="00271A34"/>
    <w:rsid w:val="0029162F"/>
    <w:rsid w:val="002949F7"/>
    <w:rsid w:val="002E5ADD"/>
    <w:rsid w:val="002E7133"/>
    <w:rsid w:val="002F7527"/>
    <w:rsid w:val="00321549"/>
    <w:rsid w:val="00322252"/>
    <w:rsid w:val="00326710"/>
    <w:rsid w:val="00331785"/>
    <w:rsid w:val="00374150"/>
    <w:rsid w:val="003767F1"/>
    <w:rsid w:val="003A06B6"/>
    <w:rsid w:val="003A1ED6"/>
    <w:rsid w:val="003A3595"/>
    <w:rsid w:val="003A6D11"/>
    <w:rsid w:val="003D206D"/>
    <w:rsid w:val="003F7ECC"/>
    <w:rsid w:val="00413B25"/>
    <w:rsid w:val="00425DF4"/>
    <w:rsid w:val="00427415"/>
    <w:rsid w:val="004450F4"/>
    <w:rsid w:val="00451A29"/>
    <w:rsid w:val="00474543"/>
    <w:rsid w:val="00477802"/>
    <w:rsid w:val="00480E82"/>
    <w:rsid w:val="00494606"/>
    <w:rsid w:val="00497CF2"/>
    <w:rsid w:val="004D578B"/>
    <w:rsid w:val="004D7DCB"/>
    <w:rsid w:val="00506C43"/>
    <w:rsid w:val="00513E91"/>
    <w:rsid w:val="00530312"/>
    <w:rsid w:val="00566A6C"/>
    <w:rsid w:val="00567F0F"/>
    <w:rsid w:val="00567F7D"/>
    <w:rsid w:val="00572101"/>
    <w:rsid w:val="00576D60"/>
    <w:rsid w:val="005823C8"/>
    <w:rsid w:val="00583D42"/>
    <w:rsid w:val="005B31ED"/>
    <w:rsid w:val="005B4D2E"/>
    <w:rsid w:val="005D7E8F"/>
    <w:rsid w:val="005E1F31"/>
    <w:rsid w:val="005E3D52"/>
    <w:rsid w:val="005E6961"/>
    <w:rsid w:val="005E6DCC"/>
    <w:rsid w:val="005F41D0"/>
    <w:rsid w:val="006019E9"/>
    <w:rsid w:val="00617230"/>
    <w:rsid w:val="006172C8"/>
    <w:rsid w:val="00626C0F"/>
    <w:rsid w:val="0064376E"/>
    <w:rsid w:val="00645604"/>
    <w:rsid w:val="00645C81"/>
    <w:rsid w:val="006610F6"/>
    <w:rsid w:val="00661E0C"/>
    <w:rsid w:val="006659D4"/>
    <w:rsid w:val="00673258"/>
    <w:rsid w:val="00674ADF"/>
    <w:rsid w:val="0068241E"/>
    <w:rsid w:val="006A2CDD"/>
    <w:rsid w:val="006A57FE"/>
    <w:rsid w:val="006C350A"/>
    <w:rsid w:val="006F1C76"/>
    <w:rsid w:val="006F310F"/>
    <w:rsid w:val="007037EB"/>
    <w:rsid w:val="00704280"/>
    <w:rsid w:val="00727115"/>
    <w:rsid w:val="00727803"/>
    <w:rsid w:val="00731AD9"/>
    <w:rsid w:val="00735236"/>
    <w:rsid w:val="00774F83"/>
    <w:rsid w:val="0078022C"/>
    <w:rsid w:val="007A6F43"/>
    <w:rsid w:val="007C1BBF"/>
    <w:rsid w:val="007C21AE"/>
    <w:rsid w:val="007D48FE"/>
    <w:rsid w:val="007F35EC"/>
    <w:rsid w:val="00817D0F"/>
    <w:rsid w:val="0082082E"/>
    <w:rsid w:val="008526DD"/>
    <w:rsid w:val="0085694C"/>
    <w:rsid w:val="0086093A"/>
    <w:rsid w:val="00861A4C"/>
    <w:rsid w:val="008620B6"/>
    <w:rsid w:val="00875F1B"/>
    <w:rsid w:val="00882326"/>
    <w:rsid w:val="008851F2"/>
    <w:rsid w:val="00895F4C"/>
    <w:rsid w:val="008A490E"/>
    <w:rsid w:val="008B5FD1"/>
    <w:rsid w:val="008C57CC"/>
    <w:rsid w:val="008F23FE"/>
    <w:rsid w:val="00904122"/>
    <w:rsid w:val="00913328"/>
    <w:rsid w:val="0091620C"/>
    <w:rsid w:val="00916883"/>
    <w:rsid w:val="00924C88"/>
    <w:rsid w:val="0093338B"/>
    <w:rsid w:val="00945BEB"/>
    <w:rsid w:val="00967CE6"/>
    <w:rsid w:val="0098439C"/>
    <w:rsid w:val="00991BAF"/>
    <w:rsid w:val="009C3D9D"/>
    <w:rsid w:val="009D5CDD"/>
    <w:rsid w:val="009E3DD6"/>
    <w:rsid w:val="009F0229"/>
    <w:rsid w:val="009F72AA"/>
    <w:rsid w:val="00A00C99"/>
    <w:rsid w:val="00A01E0B"/>
    <w:rsid w:val="00A22D97"/>
    <w:rsid w:val="00A452A1"/>
    <w:rsid w:val="00A65482"/>
    <w:rsid w:val="00A971BA"/>
    <w:rsid w:val="00AA1DA3"/>
    <w:rsid w:val="00AA3E0C"/>
    <w:rsid w:val="00AC3CB0"/>
    <w:rsid w:val="00AC7E4C"/>
    <w:rsid w:val="00AF1D7C"/>
    <w:rsid w:val="00AF5744"/>
    <w:rsid w:val="00AF6724"/>
    <w:rsid w:val="00AF77EB"/>
    <w:rsid w:val="00B06B38"/>
    <w:rsid w:val="00B11A16"/>
    <w:rsid w:val="00B2104D"/>
    <w:rsid w:val="00B357A5"/>
    <w:rsid w:val="00B506C3"/>
    <w:rsid w:val="00B51F5E"/>
    <w:rsid w:val="00B661CB"/>
    <w:rsid w:val="00B87B56"/>
    <w:rsid w:val="00B918AF"/>
    <w:rsid w:val="00BA0E5C"/>
    <w:rsid w:val="00BB4B09"/>
    <w:rsid w:val="00BC620B"/>
    <w:rsid w:val="00BD6C97"/>
    <w:rsid w:val="00BF16BE"/>
    <w:rsid w:val="00BF4B0C"/>
    <w:rsid w:val="00C0051A"/>
    <w:rsid w:val="00C13DE4"/>
    <w:rsid w:val="00C14105"/>
    <w:rsid w:val="00C1444C"/>
    <w:rsid w:val="00C15874"/>
    <w:rsid w:val="00C34337"/>
    <w:rsid w:val="00C42A4D"/>
    <w:rsid w:val="00C62045"/>
    <w:rsid w:val="00C62E35"/>
    <w:rsid w:val="00C67F2B"/>
    <w:rsid w:val="00C76722"/>
    <w:rsid w:val="00C86204"/>
    <w:rsid w:val="00C86884"/>
    <w:rsid w:val="00CB2D95"/>
    <w:rsid w:val="00CC01F3"/>
    <w:rsid w:val="00CD236D"/>
    <w:rsid w:val="00CD2F4E"/>
    <w:rsid w:val="00D100D5"/>
    <w:rsid w:val="00D212EB"/>
    <w:rsid w:val="00D2225E"/>
    <w:rsid w:val="00D22318"/>
    <w:rsid w:val="00D23791"/>
    <w:rsid w:val="00D26F36"/>
    <w:rsid w:val="00D27E3B"/>
    <w:rsid w:val="00D33746"/>
    <w:rsid w:val="00D33828"/>
    <w:rsid w:val="00D36A80"/>
    <w:rsid w:val="00D80F59"/>
    <w:rsid w:val="00DB02DB"/>
    <w:rsid w:val="00DB1ABE"/>
    <w:rsid w:val="00DB266C"/>
    <w:rsid w:val="00DB384F"/>
    <w:rsid w:val="00DB5BDA"/>
    <w:rsid w:val="00DC12DA"/>
    <w:rsid w:val="00DC1E9F"/>
    <w:rsid w:val="00DD1175"/>
    <w:rsid w:val="00DD3178"/>
    <w:rsid w:val="00DE3076"/>
    <w:rsid w:val="00E342D7"/>
    <w:rsid w:val="00E50A39"/>
    <w:rsid w:val="00E61AF2"/>
    <w:rsid w:val="00E86588"/>
    <w:rsid w:val="00E90182"/>
    <w:rsid w:val="00E9506A"/>
    <w:rsid w:val="00EA2F3E"/>
    <w:rsid w:val="00EB7C88"/>
    <w:rsid w:val="00EB7CC8"/>
    <w:rsid w:val="00ED1006"/>
    <w:rsid w:val="00EE6F27"/>
    <w:rsid w:val="00EF2836"/>
    <w:rsid w:val="00F0042B"/>
    <w:rsid w:val="00F00D78"/>
    <w:rsid w:val="00F13FFF"/>
    <w:rsid w:val="00F15907"/>
    <w:rsid w:val="00F16D69"/>
    <w:rsid w:val="00F50758"/>
    <w:rsid w:val="00F573CF"/>
    <w:rsid w:val="00F73559"/>
    <w:rsid w:val="00F76854"/>
    <w:rsid w:val="00F76BFE"/>
    <w:rsid w:val="00F91DA6"/>
    <w:rsid w:val="00FB0C2F"/>
    <w:rsid w:val="00FC429C"/>
    <w:rsid w:val="00FD1F64"/>
    <w:rsid w:val="00FE2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731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51A"/>
    <w:pPr>
      <w:spacing w:line="288" w:lineRule="auto"/>
    </w:pPr>
    <w:rPr>
      <w:rFonts w:ascii="Arial" w:hAnsi="Arial"/>
      <w:sz w:val="22"/>
    </w:rPr>
  </w:style>
  <w:style w:type="paragraph" w:styleId="berschrift1">
    <w:name w:val="heading 1"/>
    <w:basedOn w:val="Standard"/>
    <w:next w:val="Standard"/>
    <w:qFormat/>
    <w:rsid w:val="00C0051A"/>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rsid w:val="00C0051A"/>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rsid w:val="00C0051A"/>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rsid w:val="00C0051A"/>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rsid w:val="00C0051A"/>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rsid w:val="00C0051A"/>
    <w:pPr>
      <w:numPr>
        <w:ilvl w:val="5"/>
        <w:numId w:val="6"/>
      </w:numPr>
      <w:tabs>
        <w:tab w:val="num" w:pos="0"/>
      </w:tabs>
      <w:spacing w:before="240" w:after="60"/>
      <w:outlineLvl w:val="5"/>
    </w:pPr>
    <w:rPr>
      <w:i/>
    </w:rPr>
  </w:style>
  <w:style w:type="paragraph" w:styleId="berschrift7">
    <w:name w:val="heading 7"/>
    <w:basedOn w:val="Standard"/>
    <w:next w:val="Standard"/>
    <w:qFormat/>
    <w:rsid w:val="00C0051A"/>
    <w:pPr>
      <w:numPr>
        <w:ilvl w:val="6"/>
        <w:numId w:val="7"/>
      </w:numPr>
      <w:tabs>
        <w:tab w:val="num" w:pos="0"/>
      </w:tabs>
      <w:spacing w:before="240" w:after="60"/>
      <w:outlineLvl w:val="6"/>
    </w:pPr>
  </w:style>
  <w:style w:type="paragraph" w:styleId="berschrift8">
    <w:name w:val="heading 8"/>
    <w:basedOn w:val="Standard"/>
    <w:next w:val="Standard"/>
    <w:qFormat/>
    <w:rsid w:val="00C0051A"/>
    <w:pPr>
      <w:numPr>
        <w:ilvl w:val="7"/>
        <w:numId w:val="8"/>
      </w:numPr>
      <w:tabs>
        <w:tab w:val="num" w:pos="0"/>
      </w:tabs>
      <w:spacing w:before="240" w:after="60"/>
      <w:outlineLvl w:val="7"/>
    </w:pPr>
    <w:rPr>
      <w:i/>
    </w:rPr>
  </w:style>
  <w:style w:type="paragraph" w:styleId="berschrift9">
    <w:name w:val="heading 9"/>
    <w:basedOn w:val="Standard"/>
    <w:next w:val="Standard"/>
    <w:qFormat/>
    <w:rsid w:val="00C0051A"/>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0051A"/>
    <w:pPr>
      <w:tabs>
        <w:tab w:val="right" w:pos="7937"/>
      </w:tabs>
      <w:ind w:left="400" w:hanging="400"/>
    </w:pPr>
  </w:style>
  <w:style w:type="paragraph" w:customStyle="1" w:styleId="Absatz1">
    <w:name w:val="Absatz1"/>
    <w:basedOn w:val="Standard"/>
    <w:rsid w:val="00C0051A"/>
    <w:pPr>
      <w:spacing w:before="960"/>
    </w:pPr>
  </w:style>
  <w:style w:type="paragraph" w:customStyle="1" w:styleId="Absatz2">
    <w:name w:val="Absatz2"/>
    <w:basedOn w:val="Standard"/>
    <w:rsid w:val="00C0051A"/>
    <w:pPr>
      <w:spacing w:before="480"/>
    </w:pPr>
  </w:style>
  <w:style w:type="paragraph" w:customStyle="1" w:styleId="Absatz3">
    <w:name w:val="Absatz3"/>
    <w:basedOn w:val="Standard"/>
    <w:rsid w:val="00C0051A"/>
    <w:pPr>
      <w:spacing w:before="120"/>
    </w:pPr>
  </w:style>
  <w:style w:type="paragraph" w:customStyle="1" w:styleId="allgberschrift1">
    <w:name w:val="allg. Überschrift 1"/>
    <w:basedOn w:val="berschrift1"/>
    <w:rsid w:val="00C0051A"/>
    <w:pPr>
      <w:numPr>
        <w:numId w:val="0"/>
      </w:numPr>
      <w:ind w:left="708" w:hanging="708"/>
      <w:outlineLvl w:val="9"/>
    </w:pPr>
  </w:style>
  <w:style w:type="paragraph" w:styleId="Aufzhlungszeichen">
    <w:name w:val="List Bullet"/>
    <w:basedOn w:val="Standard"/>
    <w:rsid w:val="00C0051A"/>
    <w:pPr>
      <w:ind w:left="283" w:hanging="283"/>
    </w:pPr>
  </w:style>
  <w:style w:type="paragraph" w:styleId="Aufzhlungszeichen2">
    <w:name w:val="List Bullet 2"/>
    <w:basedOn w:val="Standard"/>
    <w:rsid w:val="00C0051A"/>
    <w:pPr>
      <w:ind w:left="566" w:hanging="283"/>
    </w:pPr>
  </w:style>
  <w:style w:type="paragraph" w:styleId="Aufzhlungszeichen3">
    <w:name w:val="List Bullet 3"/>
    <w:basedOn w:val="Standard"/>
    <w:rsid w:val="00C0051A"/>
    <w:pPr>
      <w:ind w:left="849" w:hanging="283"/>
    </w:pPr>
  </w:style>
  <w:style w:type="paragraph" w:styleId="Aufzhlungszeichen4">
    <w:name w:val="List Bullet 4"/>
    <w:basedOn w:val="Standard"/>
    <w:rsid w:val="00C0051A"/>
    <w:pPr>
      <w:ind w:left="1132" w:hanging="283"/>
    </w:pPr>
  </w:style>
  <w:style w:type="paragraph" w:styleId="Aufzhlungszeichen5">
    <w:name w:val="List Bullet 5"/>
    <w:basedOn w:val="Standard"/>
    <w:rsid w:val="00C0051A"/>
    <w:pPr>
      <w:ind w:left="1415" w:hanging="283"/>
    </w:pPr>
  </w:style>
  <w:style w:type="paragraph" w:styleId="Beschriftung">
    <w:name w:val="caption"/>
    <w:basedOn w:val="Standard"/>
    <w:next w:val="Standard"/>
    <w:qFormat/>
    <w:rsid w:val="00C0051A"/>
    <w:pPr>
      <w:spacing w:before="240" w:after="120"/>
    </w:pPr>
  </w:style>
  <w:style w:type="paragraph" w:customStyle="1" w:styleId="Diplom">
    <w:name w:val="Diplom"/>
    <w:basedOn w:val="Standard"/>
    <w:rsid w:val="00C0051A"/>
    <w:pPr>
      <w:spacing w:line="240" w:lineRule="atLeast"/>
    </w:pPr>
    <w:rPr>
      <w:rFonts w:ascii="Helv" w:hAnsi="Helv"/>
    </w:rPr>
  </w:style>
  <w:style w:type="paragraph" w:styleId="Endnotentext">
    <w:name w:val="endnote text"/>
    <w:basedOn w:val="Standard"/>
    <w:semiHidden/>
    <w:rsid w:val="00C0051A"/>
  </w:style>
  <w:style w:type="character" w:styleId="Endnotenzeichen">
    <w:name w:val="endnote reference"/>
    <w:semiHidden/>
    <w:rsid w:val="00C0051A"/>
    <w:rPr>
      <w:rFonts w:ascii="Arial" w:hAnsi="Arial"/>
      <w:sz w:val="18"/>
      <w:vertAlign w:val="superscript"/>
    </w:rPr>
  </w:style>
  <w:style w:type="paragraph" w:styleId="Funotentext">
    <w:name w:val="footnote text"/>
    <w:basedOn w:val="Standard"/>
    <w:semiHidden/>
    <w:rsid w:val="00C0051A"/>
    <w:rPr>
      <w:sz w:val="18"/>
    </w:rPr>
  </w:style>
  <w:style w:type="character" w:styleId="Funotenzeichen">
    <w:name w:val="footnote reference"/>
    <w:semiHidden/>
    <w:rsid w:val="00C0051A"/>
    <w:rPr>
      <w:vertAlign w:val="superscript"/>
    </w:rPr>
  </w:style>
  <w:style w:type="paragraph" w:styleId="Fuzeile">
    <w:name w:val="footer"/>
    <w:basedOn w:val="Standard"/>
    <w:rsid w:val="00C0051A"/>
    <w:pPr>
      <w:tabs>
        <w:tab w:val="center" w:pos="4536"/>
        <w:tab w:val="right" w:pos="9072"/>
      </w:tabs>
    </w:pPr>
  </w:style>
  <w:style w:type="paragraph" w:styleId="Index5">
    <w:name w:val="index 5"/>
    <w:basedOn w:val="Standard"/>
    <w:next w:val="Standard"/>
    <w:semiHidden/>
    <w:rsid w:val="00C0051A"/>
    <w:pPr>
      <w:tabs>
        <w:tab w:val="right" w:leader="dot" w:pos="7937"/>
      </w:tabs>
      <w:ind w:left="1000" w:hanging="200"/>
    </w:pPr>
  </w:style>
  <w:style w:type="paragraph" w:styleId="Index9">
    <w:name w:val="index 9"/>
    <w:basedOn w:val="Standard"/>
    <w:next w:val="Standard"/>
    <w:semiHidden/>
    <w:rsid w:val="00C0051A"/>
    <w:pPr>
      <w:tabs>
        <w:tab w:val="right" w:leader="dot" w:pos="7937"/>
      </w:tabs>
      <w:ind w:left="1800" w:hanging="200"/>
    </w:pPr>
  </w:style>
  <w:style w:type="paragraph" w:styleId="Kopfzeile">
    <w:name w:val="header"/>
    <w:basedOn w:val="Standard"/>
    <w:rsid w:val="00C0051A"/>
    <w:pPr>
      <w:tabs>
        <w:tab w:val="center" w:pos="4536"/>
        <w:tab w:val="right" w:pos="9072"/>
      </w:tabs>
    </w:pPr>
  </w:style>
  <w:style w:type="paragraph" w:styleId="Listennummer">
    <w:name w:val="List Number"/>
    <w:basedOn w:val="Standard"/>
    <w:rsid w:val="00C0051A"/>
    <w:pPr>
      <w:ind w:left="283" w:hanging="283"/>
    </w:pPr>
  </w:style>
  <w:style w:type="paragraph" w:styleId="Listennummer2">
    <w:name w:val="List Number 2"/>
    <w:basedOn w:val="Standard"/>
    <w:rsid w:val="00C0051A"/>
    <w:pPr>
      <w:ind w:left="566" w:hanging="283"/>
    </w:pPr>
  </w:style>
  <w:style w:type="paragraph" w:styleId="Listennummer3">
    <w:name w:val="List Number 3"/>
    <w:basedOn w:val="Standard"/>
    <w:rsid w:val="00C0051A"/>
    <w:pPr>
      <w:ind w:left="849" w:hanging="283"/>
    </w:pPr>
  </w:style>
  <w:style w:type="paragraph" w:styleId="Listennummer4">
    <w:name w:val="List Number 4"/>
    <w:basedOn w:val="Standard"/>
    <w:rsid w:val="00C0051A"/>
    <w:pPr>
      <w:ind w:left="1132" w:hanging="283"/>
    </w:pPr>
  </w:style>
  <w:style w:type="paragraph" w:styleId="Listennummer5">
    <w:name w:val="List Number 5"/>
    <w:basedOn w:val="Standard"/>
    <w:rsid w:val="00C0051A"/>
    <w:pPr>
      <w:ind w:left="1415" w:hanging="283"/>
    </w:pPr>
  </w:style>
  <w:style w:type="character" w:styleId="Seitenzahl">
    <w:name w:val="page number"/>
    <w:rsid w:val="00C0051A"/>
    <w:rPr>
      <w:sz w:val="18"/>
    </w:rPr>
  </w:style>
  <w:style w:type="paragraph" w:customStyle="1" w:styleId="Tabelle">
    <w:name w:val="Tabelle"/>
    <w:basedOn w:val="Standard"/>
    <w:rsid w:val="00C0051A"/>
    <w:pPr>
      <w:spacing w:before="60"/>
      <w:ind w:left="57" w:right="57"/>
    </w:pPr>
  </w:style>
  <w:style w:type="paragraph" w:styleId="Textkrper">
    <w:name w:val="Body Text"/>
    <w:basedOn w:val="Standard"/>
    <w:rsid w:val="00C0051A"/>
    <w:pPr>
      <w:spacing w:after="120"/>
    </w:pPr>
  </w:style>
  <w:style w:type="paragraph" w:styleId="Verzeichnis1">
    <w:name w:val="toc 1"/>
    <w:basedOn w:val="Standard"/>
    <w:next w:val="Standard"/>
    <w:semiHidden/>
    <w:rsid w:val="00C0051A"/>
    <w:pPr>
      <w:tabs>
        <w:tab w:val="right" w:pos="8222"/>
      </w:tabs>
      <w:suppressAutoHyphens/>
      <w:spacing w:before="180"/>
      <w:ind w:left="227" w:hanging="227"/>
    </w:pPr>
    <w:rPr>
      <w:caps/>
    </w:rPr>
  </w:style>
  <w:style w:type="paragraph" w:styleId="Verzeichnis2">
    <w:name w:val="toc 2"/>
    <w:basedOn w:val="Standard"/>
    <w:next w:val="Standard"/>
    <w:semiHidden/>
    <w:rsid w:val="00C0051A"/>
    <w:pPr>
      <w:tabs>
        <w:tab w:val="right" w:pos="8222"/>
      </w:tabs>
      <w:suppressAutoHyphens/>
      <w:spacing w:before="180"/>
      <w:ind w:left="538" w:hanging="340"/>
    </w:pPr>
  </w:style>
  <w:style w:type="paragraph" w:styleId="Verzeichnis3">
    <w:name w:val="toc 3"/>
    <w:basedOn w:val="Standard"/>
    <w:next w:val="Standard"/>
    <w:semiHidden/>
    <w:rsid w:val="00C0051A"/>
    <w:pPr>
      <w:tabs>
        <w:tab w:val="right" w:pos="8222"/>
      </w:tabs>
      <w:ind w:left="1077" w:hanging="510"/>
    </w:pPr>
  </w:style>
  <w:style w:type="paragraph" w:styleId="Verzeichnis4">
    <w:name w:val="toc 4"/>
    <w:basedOn w:val="Standard"/>
    <w:next w:val="Standard"/>
    <w:semiHidden/>
    <w:rsid w:val="00C0051A"/>
    <w:pPr>
      <w:tabs>
        <w:tab w:val="right" w:pos="8222"/>
      </w:tabs>
      <w:ind w:left="1077"/>
    </w:pPr>
  </w:style>
  <w:style w:type="paragraph" w:styleId="Verzeichnis5">
    <w:name w:val="toc 5"/>
    <w:basedOn w:val="Standard"/>
    <w:next w:val="Standard"/>
    <w:semiHidden/>
    <w:rsid w:val="00C0051A"/>
    <w:pPr>
      <w:tabs>
        <w:tab w:val="right" w:pos="8222"/>
      </w:tabs>
      <w:ind w:left="1758"/>
    </w:pPr>
  </w:style>
  <w:style w:type="paragraph" w:styleId="Verzeichnis6">
    <w:name w:val="toc 6"/>
    <w:basedOn w:val="Standard"/>
    <w:next w:val="Standard"/>
    <w:semiHidden/>
    <w:rsid w:val="00C0051A"/>
    <w:pPr>
      <w:tabs>
        <w:tab w:val="right" w:pos="8222"/>
      </w:tabs>
      <w:ind w:left="2608"/>
    </w:pPr>
  </w:style>
  <w:style w:type="paragraph" w:styleId="Verzeichnis7">
    <w:name w:val="toc 7"/>
    <w:basedOn w:val="Standard"/>
    <w:next w:val="Standard"/>
    <w:semiHidden/>
    <w:rsid w:val="00C0051A"/>
    <w:pPr>
      <w:tabs>
        <w:tab w:val="right" w:pos="7937"/>
      </w:tabs>
      <w:ind w:left="1200"/>
    </w:pPr>
  </w:style>
  <w:style w:type="paragraph" w:styleId="Verzeichnis8">
    <w:name w:val="toc 8"/>
    <w:basedOn w:val="Standard"/>
    <w:next w:val="Standard"/>
    <w:semiHidden/>
    <w:rsid w:val="00C0051A"/>
    <w:pPr>
      <w:tabs>
        <w:tab w:val="right" w:pos="7937"/>
      </w:tabs>
      <w:ind w:left="1400"/>
    </w:pPr>
  </w:style>
  <w:style w:type="paragraph" w:styleId="Verzeichnis9">
    <w:name w:val="toc 9"/>
    <w:basedOn w:val="Standard"/>
    <w:next w:val="Standard"/>
    <w:semiHidden/>
    <w:rsid w:val="00C0051A"/>
    <w:pPr>
      <w:tabs>
        <w:tab w:val="right" w:pos="7937"/>
      </w:tabs>
      <w:ind w:left="1600"/>
    </w:pPr>
  </w:style>
  <w:style w:type="paragraph" w:styleId="Datum">
    <w:name w:val="Date"/>
    <w:basedOn w:val="Standard"/>
    <w:rsid w:val="00C0051A"/>
    <w:pPr>
      <w:spacing w:before="240"/>
      <w:ind w:left="6237"/>
    </w:pPr>
    <w:rPr>
      <w:rFonts w:ascii="Times New Roman" w:hAnsi="Times New Roman"/>
      <w:sz w:val="24"/>
    </w:rPr>
  </w:style>
  <w:style w:type="paragraph" w:styleId="Kommentartext">
    <w:name w:val="annotation text"/>
    <w:basedOn w:val="Standard"/>
    <w:link w:val="KommentartextZeichen"/>
    <w:semiHidden/>
    <w:rsid w:val="00C0051A"/>
    <w:rPr>
      <w:sz w:val="20"/>
    </w:rPr>
  </w:style>
  <w:style w:type="paragraph" w:styleId="NurText">
    <w:name w:val="Plain Text"/>
    <w:basedOn w:val="Standard"/>
    <w:rsid w:val="00C0051A"/>
    <w:rPr>
      <w:rFonts w:ascii="Courier New" w:hAnsi="Courier New" w:cs="Helv"/>
      <w:sz w:val="20"/>
    </w:rPr>
  </w:style>
  <w:style w:type="character" w:styleId="Link">
    <w:name w:val="Hyperlink"/>
    <w:rsid w:val="00C0051A"/>
    <w:rPr>
      <w:color w:val="0000FF"/>
      <w:u w:val="single"/>
    </w:rPr>
  </w:style>
  <w:style w:type="character" w:styleId="GesichteterLink">
    <w:name w:val="FollowedHyperlink"/>
    <w:rsid w:val="00C0051A"/>
    <w:rPr>
      <w:color w:val="800080"/>
      <w:u w:val="single"/>
    </w:rPr>
  </w:style>
  <w:style w:type="paragraph" w:customStyle="1" w:styleId="Normaltext">
    <w:name w:val="Normaltext"/>
    <w:basedOn w:val="Standard"/>
    <w:rsid w:val="00C0051A"/>
    <w:pPr>
      <w:spacing w:before="120" w:after="120" w:line="240" w:lineRule="auto"/>
      <w:ind w:left="2835"/>
    </w:pPr>
    <w:rPr>
      <w:rFonts w:ascii="Times New Roman" w:hAnsi="Times New Roman"/>
      <w:sz w:val="20"/>
    </w:rPr>
  </w:style>
  <w:style w:type="paragraph" w:customStyle="1" w:styleId="Hinweis">
    <w:name w:val="Hinweis"/>
    <w:basedOn w:val="Standard"/>
    <w:rsid w:val="00C0051A"/>
    <w:pPr>
      <w:spacing w:line="240" w:lineRule="auto"/>
    </w:pPr>
    <w:rPr>
      <w:rFonts w:ascii="Times New Roman" w:hAnsi="Times New Roman"/>
      <w:b/>
      <w:sz w:val="20"/>
    </w:rPr>
  </w:style>
  <w:style w:type="paragraph" w:customStyle="1" w:styleId="berschrift10">
    <w:name w:val="Überschrift_1"/>
    <w:basedOn w:val="Standard"/>
    <w:rsid w:val="00C0051A"/>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rsid w:val="00C0051A"/>
    <w:pPr>
      <w:spacing w:before="60" w:after="60" w:line="240" w:lineRule="auto"/>
    </w:pPr>
    <w:rPr>
      <w:rFonts w:ascii="Times New Roman" w:hAnsi="Times New Roman"/>
      <w:sz w:val="20"/>
    </w:rPr>
  </w:style>
  <w:style w:type="paragraph" w:customStyle="1" w:styleId="Aufzhlung1">
    <w:name w:val="Aufzählung_1"/>
    <w:basedOn w:val="Standard"/>
    <w:rsid w:val="00C0051A"/>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rsid w:val="00C0051A"/>
    <w:pPr>
      <w:spacing w:before="60" w:after="120" w:line="240" w:lineRule="auto"/>
    </w:pPr>
    <w:rPr>
      <w:rFonts w:ascii="Times New Roman" w:hAnsi="Times New Roman"/>
      <w:b/>
      <w:sz w:val="20"/>
    </w:rPr>
  </w:style>
  <w:style w:type="paragraph" w:customStyle="1" w:styleId="berschrift20">
    <w:name w:val="Überschrift_2"/>
    <w:basedOn w:val="Standard"/>
    <w:rsid w:val="00C0051A"/>
    <w:pPr>
      <w:spacing w:after="360" w:line="240" w:lineRule="auto"/>
    </w:pPr>
    <w:rPr>
      <w:rFonts w:ascii="Times New Roman" w:hAnsi="Times New Roman"/>
      <w:b/>
      <w:sz w:val="32"/>
    </w:rPr>
  </w:style>
  <w:style w:type="paragraph" w:customStyle="1" w:styleId="Folge1">
    <w:name w:val="Folge_1"/>
    <w:basedOn w:val="Standard1"/>
    <w:next w:val="Aufzhlung1"/>
    <w:rsid w:val="00C0051A"/>
    <w:pPr>
      <w:tabs>
        <w:tab w:val="left" w:pos="780"/>
      </w:tabs>
      <w:spacing w:before="240"/>
      <w:ind w:left="780" w:hanging="425"/>
    </w:pPr>
  </w:style>
  <w:style w:type="paragraph" w:customStyle="1" w:styleId="Aufzhlung">
    <w:name w:val="Aufzählung"/>
    <w:basedOn w:val="Hinweis"/>
    <w:rsid w:val="00C0051A"/>
    <w:pPr>
      <w:jc w:val="right"/>
    </w:pPr>
  </w:style>
  <w:style w:type="paragraph" w:styleId="Textkrpereinzug">
    <w:name w:val="Body Text Indent"/>
    <w:basedOn w:val="Standard"/>
    <w:rsid w:val="00C0051A"/>
    <w:pPr>
      <w:spacing w:before="120" w:after="120" w:line="240" w:lineRule="auto"/>
      <w:ind w:left="2836"/>
    </w:pPr>
    <w:rPr>
      <w:rFonts w:ascii="Times New Roman" w:hAnsi="Times New Roman"/>
      <w:sz w:val="20"/>
    </w:rPr>
  </w:style>
  <w:style w:type="paragraph" w:styleId="Textkrpereinzug2">
    <w:name w:val="Body Text Indent 2"/>
    <w:basedOn w:val="Standard"/>
    <w:rsid w:val="00C0051A"/>
    <w:pPr>
      <w:spacing w:before="120" w:after="120" w:line="240" w:lineRule="auto"/>
      <w:ind w:left="2977" w:hanging="142"/>
    </w:pPr>
    <w:rPr>
      <w:rFonts w:ascii="Times New Roman" w:hAnsi="Times New Roman"/>
      <w:sz w:val="20"/>
    </w:rPr>
  </w:style>
  <w:style w:type="paragraph" w:styleId="Textkrper2">
    <w:name w:val="Body Text 2"/>
    <w:basedOn w:val="Standard"/>
    <w:rsid w:val="00C0051A"/>
    <w:pPr>
      <w:spacing w:before="120" w:after="120" w:line="240" w:lineRule="auto"/>
    </w:pPr>
    <w:rPr>
      <w:sz w:val="24"/>
    </w:rPr>
  </w:style>
  <w:style w:type="paragraph" w:styleId="Textkrpereinzug3">
    <w:name w:val="Body Text Indent 3"/>
    <w:basedOn w:val="Standard"/>
    <w:rsid w:val="00C0051A"/>
    <w:pPr>
      <w:ind w:left="360" w:hanging="360"/>
    </w:pPr>
    <w:rPr>
      <w:color w:val="FF0000"/>
      <w:sz w:val="24"/>
    </w:rPr>
  </w:style>
  <w:style w:type="paragraph" w:styleId="Titel">
    <w:name w:val="Title"/>
    <w:basedOn w:val="Standard"/>
    <w:qFormat/>
    <w:rsid w:val="00C0051A"/>
    <w:pPr>
      <w:spacing w:line="240" w:lineRule="auto"/>
      <w:jc w:val="center"/>
    </w:pPr>
    <w:rPr>
      <w:b/>
      <w:bCs/>
      <w:sz w:val="48"/>
      <w:szCs w:val="24"/>
    </w:rPr>
  </w:style>
  <w:style w:type="paragraph" w:styleId="Untertitel">
    <w:name w:val="Subtitle"/>
    <w:basedOn w:val="Standard"/>
    <w:qFormat/>
    <w:rsid w:val="00C0051A"/>
    <w:pPr>
      <w:ind w:left="3060"/>
      <w:jc w:val="right"/>
    </w:pPr>
    <w:rPr>
      <w:rFonts w:cs="Arial"/>
      <w:b/>
      <w:bCs/>
      <w:sz w:val="40"/>
    </w:rPr>
  </w:style>
  <w:style w:type="paragraph" w:styleId="Textkrper3">
    <w:name w:val="Body Text 3"/>
    <w:basedOn w:val="Standard"/>
    <w:rsid w:val="00C0051A"/>
    <w:pPr>
      <w:spacing w:after="240"/>
    </w:pPr>
    <w:rPr>
      <w:color w:val="FF0000"/>
      <w:sz w:val="20"/>
    </w:rPr>
  </w:style>
  <w:style w:type="paragraph" w:styleId="Sprechblasentext">
    <w:name w:val="Balloon Text"/>
    <w:basedOn w:val="Standard"/>
    <w:semiHidden/>
    <w:unhideWhenUsed/>
    <w:rsid w:val="00C0051A"/>
    <w:pPr>
      <w:spacing w:line="240" w:lineRule="auto"/>
    </w:pPr>
    <w:rPr>
      <w:rFonts w:ascii="Tahoma" w:hAnsi="Tahoma" w:cs="Tahoma"/>
      <w:sz w:val="16"/>
      <w:szCs w:val="16"/>
    </w:rPr>
  </w:style>
  <w:style w:type="character" w:customStyle="1" w:styleId="ZchnZchn">
    <w:name w:val="Zchn Zchn"/>
    <w:semiHidden/>
    <w:rsid w:val="00C0051A"/>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3A1ED6"/>
    <w:rPr>
      <w:sz w:val="18"/>
      <w:szCs w:val="18"/>
    </w:rPr>
  </w:style>
  <w:style w:type="paragraph" w:styleId="Kommentarthema">
    <w:name w:val="annotation subject"/>
    <w:basedOn w:val="Kommentartext"/>
    <w:next w:val="Kommentartext"/>
    <w:link w:val="KommentarthemaZeichen"/>
    <w:uiPriority w:val="99"/>
    <w:semiHidden/>
    <w:unhideWhenUsed/>
    <w:rsid w:val="003A1ED6"/>
    <w:pPr>
      <w:spacing w:line="240" w:lineRule="auto"/>
    </w:pPr>
    <w:rPr>
      <w:b/>
      <w:bCs/>
    </w:rPr>
  </w:style>
  <w:style w:type="character" w:customStyle="1" w:styleId="KommentartextZeichen">
    <w:name w:val="Kommentartext Zeichen"/>
    <w:link w:val="Kommentartext"/>
    <w:semiHidden/>
    <w:rsid w:val="003A1ED6"/>
    <w:rPr>
      <w:rFonts w:ascii="Arial" w:hAnsi="Arial"/>
    </w:rPr>
  </w:style>
  <w:style w:type="character" w:customStyle="1" w:styleId="KommentarthemaZeichen">
    <w:name w:val="Kommentarthema Zeichen"/>
    <w:link w:val="Kommentarthema"/>
    <w:uiPriority w:val="99"/>
    <w:semiHidden/>
    <w:rsid w:val="003A1ED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51A"/>
    <w:pPr>
      <w:spacing w:line="288" w:lineRule="auto"/>
    </w:pPr>
    <w:rPr>
      <w:rFonts w:ascii="Arial" w:hAnsi="Arial"/>
      <w:sz w:val="22"/>
    </w:rPr>
  </w:style>
  <w:style w:type="paragraph" w:styleId="berschrift1">
    <w:name w:val="heading 1"/>
    <w:basedOn w:val="Standard"/>
    <w:next w:val="Standard"/>
    <w:qFormat/>
    <w:rsid w:val="00C0051A"/>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rsid w:val="00C0051A"/>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rsid w:val="00C0051A"/>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rsid w:val="00C0051A"/>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rsid w:val="00C0051A"/>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rsid w:val="00C0051A"/>
    <w:pPr>
      <w:numPr>
        <w:ilvl w:val="5"/>
        <w:numId w:val="6"/>
      </w:numPr>
      <w:tabs>
        <w:tab w:val="num" w:pos="0"/>
      </w:tabs>
      <w:spacing w:before="240" w:after="60"/>
      <w:outlineLvl w:val="5"/>
    </w:pPr>
    <w:rPr>
      <w:i/>
    </w:rPr>
  </w:style>
  <w:style w:type="paragraph" w:styleId="berschrift7">
    <w:name w:val="heading 7"/>
    <w:basedOn w:val="Standard"/>
    <w:next w:val="Standard"/>
    <w:qFormat/>
    <w:rsid w:val="00C0051A"/>
    <w:pPr>
      <w:numPr>
        <w:ilvl w:val="6"/>
        <w:numId w:val="7"/>
      </w:numPr>
      <w:tabs>
        <w:tab w:val="num" w:pos="0"/>
      </w:tabs>
      <w:spacing w:before="240" w:after="60"/>
      <w:outlineLvl w:val="6"/>
    </w:pPr>
  </w:style>
  <w:style w:type="paragraph" w:styleId="berschrift8">
    <w:name w:val="heading 8"/>
    <w:basedOn w:val="Standard"/>
    <w:next w:val="Standard"/>
    <w:qFormat/>
    <w:rsid w:val="00C0051A"/>
    <w:pPr>
      <w:numPr>
        <w:ilvl w:val="7"/>
        <w:numId w:val="8"/>
      </w:numPr>
      <w:tabs>
        <w:tab w:val="num" w:pos="0"/>
      </w:tabs>
      <w:spacing w:before="240" w:after="60"/>
      <w:outlineLvl w:val="7"/>
    </w:pPr>
    <w:rPr>
      <w:i/>
    </w:rPr>
  </w:style>
  <w:style w:type="paragraph" w:styleId="berschrift9">
    <w:name w:val="heading 9"/>
    <w:basedOn w:val="Standard"/>
    <w:next w:val="Standard"/>
    <w:qFormat/>
    <w:rsid w:val="00C0051A"/>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0051A"/>
    <w:pPr>
      <w:tabs>
        <w:tab w:val="right" w:pos="7937"/>
      </w:tabs>
      <w:ind w:left="400" w:hanging="400"/>
    </w:pPr>
  </w:style>
  <w:style w:type="paragraph" w:customStyle="1" w:styleId="Absatz1">
    <w:name w:val="Absatz1"/>
    <w:basedOn w:val="Standard"/>
    <w:rsid w:val="00C0051A"/>
    <w:pPr>
      <w:spacing w:before="960"/>
    </w:pPr>
  </w:style>
  <w:style w:type="paragraph" w:customStyle="1" w:styleId="Absatz2">
    <w:name w:val="Absatz2"/>
    <w:basedOn w:val="Standard"/>
    <w:rsid w:val="00C0051A"/>
    <w:pPr>
      <w:spacing w:before="480"/>
    </w:pPr>
  </w:style>
  <w:style w:type="paragraph" w:customStyle="1" w:styleId="Absatz3">
    <w:name w:val="Absatz3"/>
    <w:basedOn w:val="Standard"/>
    <w:rsid w:val="00C0051A"/>
    <w:pPr>
      <w:spacing w:before="120"/>
    </w:pPr>
  </w:style>
  <w:style w:type="paragraph" w:customStyle="1" w:styleId="allgberschrift1">
    <w:name w:val="allg. Überschrift 1"/>
    <w:basedOn w:val="berschrift1"/>
    <w:rsid w:val="00C0051A"/>
    <w:pPr>
      <w:numPr>
        <w:numId w:val="0"/>
      </w:numPr>
      <w:ind w:left="708" w:hanging="708"/>
      <w:outlineLvl w:val="9"/>
    </w:pPr>
  </w:style>
  <w:style w:type="paragraph" w:styleId="Aufzhlungszeichen">
    <w:name w:val="List Bullet"/>
    <w:basedOn w:val="Standard"/>
    <w:rsid w:val="00C0051A"/>
    <w:pPr>
      <w:ind w:left="283" w:hanging="283"/>
    </w:pPr>
  </w:style>
  <w:style w:type="paragraph" w:styleId="Aufzhlungszeichen2">
    <w:name w:val="List Bullet 2"/>
    <w:basedOn w:val="Standard"/>
    <w:rsid w:val="00C0051A"/>
    <w:pPr>
      <w:ind w:left="566" w:hanging="283"/>
    </w:pPr>
  </w:style>
  <w:style w:type="paragraph" w:styleId="Aufzhlungszeichen3">
    <w:name w:val="List Bullet 3"/>
    <w:basedOn w:val="Standard"/>
    <w:rsid w:val="00C0051A"/>
    <w:pPr>
      <w:ind w:left="849" w:hanging="283"/>
    </w:pPr>
  </w:style>
  <w:style w:type="paragraph" w:styleId="Aufzhlungszeichen4">
    <w:name w:val="List Bullet 4"/>
    <w:basedOn w:val="Standard"/>
    <w:rsid w:val="00C0051A"/>
    <w:pPr>
      <w:ind w:left="1132" w:hanging="283"/>
    </w:pPr>
  </w:style>
  <w:style w:type="paragraph" w:styleId="Aufzhlungszeichen5">
    <w:name w:val="List Bullet 5"/>
    <w:basedOn w:val="Standard"/>
    <w:rsid w:val="00C0051A"/>
    <w:pPr>
      <w:ind w:left="1415" w:hanging="283"/>
    </w:pPr>
  </w:style>
  <w:style w:type="paragraph" w:styleId="Beschriftung">
    <w:name w:val="caption"/>
    <w:basedOn w:val="Standard"/>
    <w:next w:val="Standard"/>
    <w:qFormat/>
    <w:rsid w:val="00C0051A"/>
    <w:pPr>
      <w:spacing w:before="240" w:after="120"/>
    </w:pPr>
  </w:style>
  <w:style w:type="paragraph" w:customStyle="1" w:styleId="Diplom">
    <w:name w:val="Diplom"/>
    <w:basedOn w:val="Standard"/>
    <w:rsid w:val="00C0051A"/>
    <w:pPr>
      <w:spacing w:line="240" w:lineRule="atLeast"/>
    </w:pPr>
    <w:rPr>
      <w:rFonts w:ascii="Helv" w:hAnsi="Helv"/>
    </w:rPr>
  </w:style>
  <w:style w:type="paragraph" w:styleId="Endnotentext">
    <w:name w:val="endnote text"/>
    <w:basedOn w:val="Standard"/>
    <w:semiHidden/>
    <w:rsid w:val="00C0051A"/>
  </w:style>
  <w:style w:type="character" w:styleId="Endnotenzeichen">
    <w:name w:val="endnote reference"/>
    <w:semiHidden/>
    <w:rsid w:val="00C0051A"/>
    <w:rPr>
      <w:rFonts w:ascii="Arial" w:hAnsi="Arial"/>
      <w:sz w:val="18"/>
      <w:vertAlign w:val="superscript"/>
    </w:rPr>
  </w:style>
  <w:style w:type="paragraph" w:styleId="Funotentext">
    <w:name w:val="footnote text"/>
    <w:basedOn w:val="Standard"/>
    <w:semiHidden/>
    <w:rsid w:val="00C0051A"/>
    <w:rPr>
      <w:sz w:val="18"/>
    </w:rPr>
  </w:style>
  <w:style w:type="character" w:styleId="Funotenzeichen">
    <w:name w:val="footnote reference"/>
    <w:semiHidden/>
    <w:rsid w:val="00C0051A"/>
    <w:rPr>
      <w:vertAlign w:val="superscript"/>
    </w:rPr>
  </w:style>
  <w:style w:type="paragraph" w:styleId="Fuzeile">
    <w:name w:val="footer"/>
    <w:basedOn w:val="Standard"/>
    <w:rsid w:val="00C0051A"/>
    <w:pPr>
      <w:tabs>
        <w:tab w:val="center" w:pos="4536"/>
        <w:tab w:val="right" w:pos="9072"/>
      </w:tabs>
    </w:pPr>
  </w:style>
  <w:style w:type="paragraph" w:styleId="Index5">
    <w:name w:val="index 5"/>
    <w:basedOn w:val="Standard"/>
    <w:next w:val="Standard"/>
    <w:semiHidden/>
    <w:rsid w:val="00C0051A"/>
    <w:pPr>
      <w:tabs>
        <w:tab w:val="right" w:leader="dot" w:pos="7937"/>
      </w:tabs>
      <w:ind w:left="1000" w:hanging="200"/>
    </w:pPr>
  </w:style>
  <w:style w:type="paragraph" w:styleId="Index9">
    <w:name w:val="index 9"/>
    <w:basedOn w:val="Standard"/>
    <w:next w:val="Standard"/>
    <w:semiHidden/>
    <w:rsid w:val="00C0051A"/>
    <w:pPr>
      <w:tabs>
        <w:tab w:val="right" w:leader="dot" w:pos="7937"/>
      </w:tabs>
      <w:ind w:left="1800" w:hanging="200"/>
    </w:pPr>
  </w:style>
  <w:style w:type="paragraph" w:styleId="Kopfzeile">
    <w:name w:val="header"/>
    <w:basedOn w:val="Standard"/>
    <w:rsid w:val="00C0051A"/>
    <w:pPr>
      <w:tabs>
        <w:tab w:val="center" w:pos="4536"/>
        <w:tab w:val="right" w:pos="9072"/>
      </w:tabs>
    </w:pPr>
  </w:style>
  <w:style w:type="paragraph" w:styleId="Listennummer">
    <w:name w:val="List Number"/>
    <w:basedOn w:val="Standard"/>
    <w:rsid w:val="00C0051A"/>
    <w:pPr>
      <w:ind w:left="283" w:hanging="283"/>
    </w:pPr>
  </w:style>
  <w:style w:type="paragraph" w:styleId="Listennummer2">
    <w:name w:val="List Number 2"/>
    <w:basedOn w:val="Standard"/>
    <w:rsid w:val="00C0051A"/>
    <w:pPr>
      <w:ind w:left="566" w:hanging="283"/>
    </w:pPr>
  </w:style>
  <w:style w:type="paragraph" w:styleId="Listennummer3">
    <w:name w:val="List Number 3"/>
    <w:basedOn w:val="Standard"/>
    <w:rsid w:val="00C0051A"/>
    <w:pPr>
      <w:ind w:left="849" w:hanging="283"/>
    </w:pPr>
  </w:style>
  <w:style w:type="paragraph" w:styleId="Listennummer4">
    <w:name w:val="List Number 4"/>
    <w:basedOn w:val="Standard"/>
    <w:rsid w:val="00C0051A"/>
    <w:pPr>
      <w:ind w:left="1132" w:hanging="283"/>
    </w:pPr>
  </w:style>
  <w:style w:type="paragraph" w:styleId="Listennummer5">
    <w:name w:val="List Number 5"/>
    <w:basedOn w:val="Standard"/>
    <w:rsid w:val="00C0051A"/>
    <w:pPr>
      <w:ind w:left="1415" w:hanging="283"/>
    </w:pPr>
  </w:style>
  <w:style w:type="character" w:styleId="Seitenzahl">
    <w:name w:val="page number"/>
    <w:rsid w:val="00C0051A"/>
    <w:rPr>
      <w:sz w:val="18"/>
    </w:rPr>
  </w:style>
  <w:style w:type="paragraph" w:customStyle="1" w:styleId="Tabelle">
    <w:name w:val="Tabelle"/>
    <w:basedOn w:val="Standard"/>
    <w:rsid w:val="00C0051A"/>
    <w:pPr>
      <w:spacing w:before="60"/>
      <w:ind w:left="57" w:right="57"/>
    </w:pPr>
  </w:style>
  <w:style w:type="paragraph" w:styleId="Textkrper">
    <w:name w:val="Body Text"/>
    <w:basedOn w:val="Standard"/>
    <w:rsid w:val="00C0051A"/>
    <w:pPr>
      <w:spacing w:after="120"/>
    </w:pPr>
  </w:style>
  <w:style w:type="paragraph" w:styleId="Verzeichnis1">
    <w:name w:val="toc 1"/>
    <w:basedOn w:val="Standard"/>
    <w:next w:val="Standard"/>
    <w:semiHidden/>
    <w:rsid w:val="00C0051A"/>
    <w:pPr>
      <w:tabs>
        <w:tab w:val="right" w:pos="8222"/>
      </w:tabs>
      <w:suppressAutoHyphens/>
      <w:spacing w:before="180"/>
      <w:ind w:left="227" w:hanging="227"/>
    </w:pPr>
    <w:rPr>
      <w:caps/>
    </w:rPr>
  </w:style>
  <w:style w:type="paragraph" w:styleId="Verzeichnis2">
    <w:name w:val="toc 2"/>
    <w:basedOn w:val="Standard"/>
    <w:next w:val="Standard"/>
    <w:semiHidden/>
    <w:rsid w:val="00C0051A"/>
    <w:pPr>
      <w:tabs>
        <w:tab w:val="right" w:pos="8222"/>
      </w:tabs>
      <w:suppressAutoHyphens/>
      <w:spacing w:before="180"/>
      <w:ind w:left="538" w:hanging="340"/>
    </w:pPr>
  </w:style>
  <w:style w:type="paragraph" w:styleId="Verzeichnis3">
    <w:name w:val="toc 3"/>
    <w:basedOn w:val="Standard"/>
    <w:next w:val="Standard"/>
    <w:semiHidden/>
    <w:rsid w:val="00C0051A"/>
    <w:pPr>
      <w:tabs>
        <w:tab w:val="right" w:pos="8222"/>
      </w:tabs>
      <w:ind w:left="1077" w:hanging="510"/>
    </w:pPr>
  </w:style>
  <w:style w:type="paragraph" w:styleId="Verzeichnis4">
    <w:name w:val="toc 4"/>
    <w:basedOn w:val="Standard"/>
    <w:next w:val="Standard"/>
    <w:semiHidden/>
    <w:rsid w:val="00C0051A"/>
    <w:pPr>
      <w:tabs>
        <w:tab w:val="right" w:pos="8222"/>
      </w:tabs>
      <w:ind w:left="1077"/>
    </w:pPr>
  </w:style>
  <w:style w:type="paragraph" w:styleId="Verzeichnis5">
    <w:name w:val="toc 5"/>
    <w:basedOn w:val="Standard"/>
    <w:next w:val="Standard"/>
    <w:semiHidden/>
    <w:rsid w:val="00C0051A"/>
    <w:pPr>
      <w:tabs>
        <w:tab w:val="right" w:pos="8222"/>
      </w:tabs>
      <w:ind w:left="1758"/>
    </w:pPr>
  </w:style>
  <w:style w:type="paragraph" w:styleId="Verzeichnis6">
    <w:name w:val="toc 6"/>
    <w:basedOn w:val="Standard"/>
    <w:next w:val="Standard"/>
    <w:semiHidden/>
    <w:rsid w:val="00C0051A"/>
    <w:pPr>
      <w:tabs>
        <w:tab w:val="right" w:pos="8222"/>
      </w:tabs>
      <w:ind w:left="2608"/>
    </w:pPr>
  </w:style>
  <w:style w:type="paragraph" w:styleId="Verzeichnis7">
    <w:name w:val="toc 7"/>
    <w:basedOn w:val="Standard"/>
    <w:next w:val="Standard"/>
    <w:semiHidden/>
    <w:rsid w:val="00C0051A"/>
    <w:pPr>
      <w:tabs>
        <w:tab w:val="right" w:pos="7937"/>
      </w:tabs>
      <w:ind w:left="1200"/>
    </w:pPr>
  </w:style>
  <w:style w:type="paragraph" w:styleId="Verzeichnis8">
    <w:name w:val="toc 8"/>
    <w:basedOn w:val="Standard"/>
    <w:next w:val="Standard"/>
    <w:semiHidden/>
    <w:rsid w:val="00C0051A"/>
    <w:pPr>
      <w:tabs>
        <w:tab w:val="right" w:pos="7937"/>
      </w:tabs>
      <w:ind w:left="1400"/>
    </w:pPr>
  </w:style>
  <w:style w:type="paragraph" w:styleId="Verzeichnis9">
    <w:name w:val="toc 9"/>
    <w:basedOn w:val="Standard"/>
    <w:next w:val="Standard"/>
    <w:semiHidden/>
    <w:rsid w:val="00C0051A"/>
    <w:pPr>
      <w:tabs>
        <w:tab w:val="right" w:pos="7937"/>
      </w:tabs>
      <w:ind w:left="1600"/>
    </w:pPr>
  </w:style>
  <w:style w:type="paragraph" w:styleId="Datum">
    <w:name w:val="Date"/>
    <w:basedOn w:val="Standard"/>
    <w:rsid w:val="00C0051A"/>
    <w:pPr>
      <w:spacing w:before="240"/>
      <w:ind w:left="6237"/>
    </w:pPr>
    <w:rPr>
      <w:rFonts w:ascii="Times New Roman" w:hAnsi="Times New Roman"/>
      <w:sz w:val="24"/>
    </w:rPr>
  </w:style>
  <w:style w:type="paragraph" w:styleId="Kommentartext">
    <w:name w:val="annotation text"/>
    <w:basedOn w:val="Standard"/>
    <w:link w:val="KommentartextZeichen"/>
    <w:semiHidden/>
    <w:rsid w:val="00C0051A"/>
    <w:rPr>
      <w:sz w:val="20"/>
    </w:rPr>
  </w:style>
  <w:style w:type="paragraph" w:styleId="NurText">
    <w:name w:val="Plain Text"/>
    <w:basedOn w:val="Standard"/>
    <w:rsid w:val="00C0051A"/>
    <w:rPr>
      <w:rFonts w:ascii="Courier New" w:hAnsi="Courier New" w:cs="Helv"/>
      <w:sz w:val="20"/>
    </w:rPr>
  </w:style>
  <w:style w:type="character" w:styleId="Link">
    <w:name w:val="Hyperlink"/>
    <w:rsid w:val="00C0051A"/>
    <w:rPr>
      <w:color w:val="0000FF"/>
      <w:u w:val="single"/>
    </w:rPr>
  </w:style>
  <w:style w:type="character" w:styleId="GesichteterLink">
    <w:name w:val="FollowedHyperlink"/>
    <w:rsid w:val="00C0051A"/>
    <w:rPr>
      <w:color w:val="800080"/>
      <w:u w:val="single"/>
    </w:rPr>
  </w:style>
  <w:style w:type="paragraph" w:customStyle="1" w:styleId="Normaltext">
    <w:name w:val="Normaltext"/>
    <w:basedOn w:val="Standard"/>
    <w:rsid w:val="00C0051A"/>
    <w:pPr>
      <w:spacing w:before="120" w:after="120" w:line="240" w:lineRule="auto"/>
      <w:ind w:left="2835"/>
    </w:pPr>
    <w:rPr>
      <w:rFonts w:ascii="Times New Roman" w:hAnsi="Times New Roman"/>
      <w:sz w:val="20"/>
    </w:rPr>
  </w:style>
  <w:style w:type="paragraph" w:customStyle="1" w:styleId="Hinweis">
    <w:name w:val="Hinweis"/>
    <w:basedOn w:val="Standard"/>
    <w:rsid w:val="00C0051A"/>
    <w:pPr>
      <w:spacing w:line="240" w:lineRule="auto"/>
    </w:pPr>
    <w:rPr>
      <w:rFonts w:ascii="Times New Roman" w:hAnsi="Times New Roman"/>
      <w:b/>
      <w:sz w:val="20"/>
    </w:rPr>
  </w:style>
  <w:style w:type="paragraph" w:customStyle="1" w:styleId="berschrift10">
    <w:name w:val="Überschrift_1"/>
    <w:basedOn w:val="Standard"/>
    <w:rsid w:val="00C0051A"/>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rsid w:val="00C0051A"/>
    <w:pPr>
      <w:spacing w:before="60" w:after="60" w:line="240" w:lineRule="auto"/>
    </w:pPr>
    <w:rPr>
      <w:rFonts w:ascii="Times New Roman" w:hAnsi="Times New Roman"/>
      <w:sz w:val="20"/>
    </w:rPr>
  </w:style>
  <w:style w:type="paragraph" w:customStyle="1" w:styleId="Aufzhlung1">
    <w:name w:val="Aufzählung_1"/>
    <w:basedOn w:val="Standard"/>
    <w:rsid w:val="00C0051A"/>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rsid w:val="00C0051A"/>
    <w:pPr>
      <w:spacing w:before="60" w:after="120" w:line="240" w:lineRule="auto"/>
    </w:pPr>
    <w:rPr>
      <w:rFonts w:ascii="Times New Roman" w:hAnsi="Times New Roman"/>
      <w:b/>
      <w:sz w:val="20"/>
    </w:rPr>
  </w:style>
  <w:style w:type="paragraph" w:customStyle="1" w:styleId="berschrift20">
    <w:name w:val="Überschrift_2"/>
    <w:basedOn w:val="Standard"/>
    <w:rsid w:val="00C0051A"/>
    <w:pPr>
      <w:spacing w:after="360" w:line="240" w:lineRule="auto"/>
    </w:pPr>
    <w:rPr>
      <w:rFonts w:ascii="Times New Roman" w:hAnsi="Times New Roman"/>
      <w:b/>
      <w:sz w:val="32"/>
    </w:rPr>
  </w:style>
  <w:style w:type="paragraph" w:customStyle="1" w:styleId="Folge1">
    <w:name w:val="Folge_1"/>
    <w:basedOn w:val="Standard1"/>
    <w:next w:val="Aufzhlung1"/>
    <w:rsid w:val="00C0051A"/>
    <w:pPr>
      <w:tabs>
        <w:tab w:val="left" w:pos="780"/>
      </w:tabs>
      <w:spacing w:before="240"/>
      <w:ind w:left="780" w:hanging="425"/>
    </w:pPr>
  </w:style>
  <w:style w:type="paragraph" w:customStyle="1" w:styleId="Aufzhlung">
    <w:name w:val="Aufzählung"/>
    <w:basedOn w:val="Hinweis"/>
    <w:rsid w:val="00C0051A"/>
    <w:pPr>
      <w:jc w:val="right"/>
    </w:pPr>
  </w:style>
  <w:style w:type="paragraph" w:styleId="Textkrpereinzug">
    <w:name w:val="Body Text Indent"/>
    <w:basedOn w:val="Standard"/>
    <w:rsid w:val="00C0051A"/>
    <w:pPr>
      <w:spacing w:before="120" w:after="120" w:line="240" w:lineRule="auto"/>
      <w:ind w:left="2836"/>
    </w:pPr>
    <w:rPr>
      <w:rFonts w:ascii="Times New Roman" w:hAnsi="Times New Roman"/>
      <w:sz w:val="20"/>
    </w:rPr>
  </w:style>
  <w:style w:type="paragraph" w:styleId="Textkrpereinzug2">
    <w:name w:val="Body Text Indent 2"/>
    <w:basedOn w:val="Standard"/>
    <w:rsid w:val="00C0051A"/>
    <w:pPr>
      <w:spacing w:before="120" w:after="120" w:line="240" w:lineRule="auto"/>
      <w:ind w:left="2977" w:hanging="142"/>
    </w:pPr>
    <w:rPr>
      <w:rFonts w:ascii="Times New Roman" w:hAnsi="Times New Roman"/>
      <w:sz w:val="20"/>
    </w:rPr>
  </w:style>
  <w:style w:type="paragraph" w:styleId="Textkrper2">
    <w:name w:val="Body Text 2"/>
    <w:basedOn w:val="Standard"/>
    <w:rsid w:val="00C0051A"/>
    <w:pPr>
      <w:spacing w:before="120" w:after="120" w:line="240" w:lineRule="auto"/>
    </w:pPr>
    <w:rPr>
      <w:sz w:val="24"/>
    </w:rPr>
  </w:style>
  <w:style w:type="paragraph" w:styleId="Textkrpereinzug3">
    <w:name w:val="Body Text Indent 3"/>
    <w:basedOn w:val="Standard"/>
    <w:rsid w:val="00C0051A"/>
    <w:pPr>
      <w:ind w:left="360" w:hanging="360"/>
    </w:pPr>
    <w:rPr>
      <w:color w:val="FF0000"/>
      <w:sz w:val="24"/>
    </w:rPr>
  </w:style>
  <w:style w:type="paragraph" w:styleId="Titel">
    <w:name w:val="Title"/>
    <w:basedOn w:val="Standard"/>
    <w:qFormat/>
    <w:rsid w:val="00C0051A"/>
    <w:pPr>
      <w:spacing w:line="240" w:lineRule="auto"/>
      <w:jc w:val="center"/>
    </w:pPr>
    <w:rPr>
      <w:b/>
      <w:bCs/>
      <w:sz w:val="48"/>
      <w:szCs w:val="24"/>
    </w:rPr>
  </w:style>
  <w:style w:type="paragraph" w:styleId="Untertitel">
    <w:name w:val="Subtitle"/>
    <w:basedOn w:val="Standard"/>
    <w:qFormat/>
    <w:rsid w:val="00C0051A"/>
    <w:pPr>
      <w:ind w:left="3060"/>
      <w:jc w:val="right"/>
    </w:pPr>
    <w:rPr>
      <w:rFonts w:cs="Arial"/>
      <w:b/>
      <w:bCs/>
      <w:sz w:val="40"/>
    </w:rPr>
  </w:style>
  <w:style w:type="paragraph" w:styleId="Textkrper3">
    <w:name w:val="Body Text 3"/>
    <w:basedOn w:val="Standard"/>
    <w:rsid w:val="00C0051A"/>
    <w:pPr>
      <w:spacing w:after="240"/>
    </w:pPr>
    <w:rPr>
      <w:color w:val="FF0000"/>
      <w:sz w:val="20"/>
    </w:rPr>
  </w:style>
  <w:style w:type="paragraph" w:styleId="Sprechblasentext">
    <w:name w:val="Balloon Text"/>
    <w:basedOn w:val="Standard"/>
    <w:semiHidden/>
    <w:unhideWhenUsed/>
    <w:rsid w:val="00C0051A"/>
    <w:pPr>
      <w:spacing w:line="240" w:lineRule="auto"/>
    </w:pPr>
    <w:rPr>
      <w:rFonts w:ascii="Tahoma" w:hAnsi="Tahoma" w:cs="Tahoma"/>
      <w:sz w:val="16"/>
      <w:szCs w:val="16"/>
    </w:rPr>
  </w:style>
  <w:style w:type="character" w:customStyle="1" w:styleId="ZchnZchn">
    <w:name w:val="Zchn Zchn"/>
    <w:semiHidden/>
    <w:rsid w:val="00C0051A"/>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3A1ED6"/>
    <w:rPr>
      <w:sz w:val="18"/>
      <w:szCs w:val="18"/>
    </w:rPr>
  </w:style>
  <w:style w:type="paragraph" w:styleId="Kommentarthema">
    <w:name w:val="annotation subject"/>
    <w:basedOn w:val="Kommentartext"/>
    <w:next w:val="Kommentartext"/>
    <w:link w:val="KommentarthemaZeichen"/>
    <w:uiPriority w:val="99"/>
    <w:semiHidden/>
    <w:unhideWhenUsed/>
    <w:rsid w:val="003A1ED6"/>
    <w:pPr>
      <w:spacing w:line="240" w:lineRule="auto"/>
    </w:pPr>
    <w:rPr>
      <w:b/>
      <w:bCs/>
    </w:rPr>
  </w:style>
  <w:style w:type="character" w:customStyle="1" w:styleId="KommentartextZeichen">
    <w:name w:val="Kommentartext Zeichen"/>
    <w:link w:val="Kommentartext"/>
    <w:semiHidden/>
    <w:rsid w:val="003A1ED6"/>
    <w:rPr>
      <w:rFonts w:ascii="Arial" w:hAnsi="Arial"/>
    </w:rPr>
  </w:style>
  <w:style w:type="character" w:customStyle="1" w:styleId="KommentarthemaZeichen">
    <w:name w:val="Kommentarthema Zeichen"/>
    <w:link w:val="Kommentarthema"/>
    <w:uiPriority w:val="99"/>
    <w:semiHidden/>
    <w:rsid w:val="003A1E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vorlagen\Kunden\Pressevordruck_MCD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\Dokumentvorlagen\Kunden\Pressevordruck_MCD_neu.dotx</Template>
  <TotalTime>0</TotalTime>
  <Pages>3</Pages>
  <Words>420</Words>
  <Characters>2649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Technische Dokumentation</vt:lpstr>
    </vt:vector>
  </TitlesOfParts>
  <Company>MCD Elektronik GmbH</Company>
  <LinksUpToDate>false</LinksUpToDate>
  <CharactersWithSpaces>3063</CharactersWithSpaces>
  <SharedDoc>false</SharedDoc>
  <HLinks>
    <vt:vector size="12" baseType="variant">
      <vt:variant>
        <vt:i4>3145740</vt:i4>
      </vt:variant>
      <vt:variant>
        <vt:i4>4474</vt:i4>
      </vt:variant>
      <vt:variant>
        <vt:i4>1027</vt:i4>
      </vt:variant>
      <vt:variant>
        <vt:i4>1</vt:i4>
      </vt:variant>
      <vt:variant>
        <vt:lpwstr>Conline_V4_R3_cutn</vt:lpwstr>
      </vt:variant>
      <vt:variant>
        <vt:lpwstr/>
      </vt:variant>
      <vt:variant>
        <vt:i4>7274561</vt:i4>
      </vt:variant>
      <vt:variant>
        <vt:i4>4572</vt:i4>
      </vt:variant>
      <vt:variant>
        <vt:i4>1025</vt:i4>
      </vt:variant>
      <vt:variant>
        <vt:i4>1</vt:i4>
      </vt:variant>
      <vt:variant>
        <vt:lpwstr>2015_013_usb8-3_002_mcd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Dokumentation</dc:title>
  <dc:subject/>
  <dc:creator>jv</dc:creator>
  <cp:keywords>unterlage verwertung weitergabe mitteilung vervielfältigung</cp:keywords>
  <cp:lastModifiedBy>Tobias Stange</cp:lastModifiedBy>
  <cp:revision>4</cp:revision>
  <cp:lastPrinted>2015-09-30T15:28:00Z</cp:lastPrinted>
  <dcterms:created xsi:type="dcterms:W3CDTF">2016-08-29T15:11:00Z</dcterms:created>
  <dcterms:modified xsi:type="dcterms:W3CDTF">2016-08-29T15:58:00Z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-1936347298</vt:i4>
  </property>
  <property fmtid="{D5CDD505-2E9C-101B-9397-08002B2CF9AE}" pid="3" name="_EmailSubject">
    <vt:lpwstr>wie besprochen</vt:lpwstr>
  </property>
  <property fmtid="{D5CDD505-2E9C-101B-9397-08002B2CF9AE}" pid="4" name="_AuthorEmail">
    <vt:lpwstr>Claudia.Reich@MCD-Elektronik.de</vt:lpwstr>
  </property>
  <property fmtid="{D5CDD505-2E9C-101B-9397-08002B2CF9AE}" pid="5" name="_AuthorEmailDisplayName">
    <vt:lpwstr>Claudia Reich</vt:lpwstr>
  </property>
  <property fmtid="{D5CDD505-2E9C-101B-9397-08002B2CF9AE}" pid="6" name="_ReviewingToolsShownOnce">
    <vt:lpwstr/>
  </property>
</Properties>
</file>